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7A99D" w14:textId="077BB6EB" w:rsidR="006D5310" w:rsidRDefault="006D5310"/>
    <w:p w14:paraId="3024FF68" w14:textId="16670ECD" w:rsidR="002B3EFD" w:rsidRDefault="002B3EFD"/>
    <w:p w14:paraId="0AAF9608" w14:textId="59AB5FFC" w:rsidR="002B3EFD" w:rsidRDefault="002B3EFD" w:rsidP="002B3EFD">
      <w:pPr>
        <w:jc w:val="center"/>
        <w:rPr>
          <w:b/>
          <w:bCs/>
          <w:sz w:val="24"/>
          <w:szCs w:val="24"/>
        </w:rPr>
      </w:pPr>
    </w:p>
    <w:p w14:paraId="1E8E3571" w14:textId="50A5034C" w:rsidR="002B3EFD" w:rsidRDefault="002B3EFD" w:rsidP="002B3EFD">
      <w:pPr>
        <w:jc w:val="center"/>
        <w:rPr>
          <w:b/>
          <w:bCs/>
          <w:sz w:val="24"/>
          <w:szCs w:val="24"/>
        </w:rPr>
      </w:pPr>
    </w:p>
    <w:p w14:paraId="61E8F9F9" w14:textId="342D8385" w:rsidR="002B3EFD" w:rsidRDefault="002B3EFD" w:rsidP="002B3EFD">
      <w:pPr>
        <w:jc w:val="center"/>
        <w:rPr>
          <w:b/>
          <w:bCs/>
          <w:sz w:val="24"/>
          <w:szCs w:val="24"/>
        </w:rPr>
      </w:pPr>
      <w:r>
        <w:rPr>
          <w:b/>
          <w:bCs/>
          <w:sz w:val="24"/>
          <w:szCs w:val="24"/>
        </w:rPr>
        <w:t>THE OWNERS AND TENANTS OF FARMS IN THE PARISHES OF</w:t>
      </w:r>
    </w:p>
    <w:p w14:paraId="511B60BA" w14:textId="317229AB" w:rsidR="002B3EFD" w:rsidRDefault="002B3EFD" w:rsidP="002B3EFD">
      <w:pPr>
        <w:jc w:val="center"/>
        <w:rPr>
          <w:b/>
          <w:bCs/>
          <w:sz w:val="24"/>
          <w:szCs w:val="24"/>
        </w:rPr>
      </w:pPr>
      <w:r>
        <w:rPr>
          <w:b/>
          <w:bCs/>
          <w:sz w:val="24"/>
          <w:szCs w:val="24"/>
        </w:rPr>
        <w:t>ESKDALEMUIR, WESTERKIRK, EWES, AND LANGHOLM*</w:t>
      </w:r>
    </w:p>
    <w:p w14:paraId="03B55479" w14:textId="5E766725" w:rsidR="002B3EFD" w:rsidRDefault="002B3EFD" w:rsidP="002B3EFD">
      <w:pPr>
        <w:jc w:val="center"/>
        <w:rPr>
          <w:b/>
          <w:bCs/>
          <w:sz w:val="24"/>
          <w:szCs w:val="24"/>
        </w:rPr>
      </w:pPr>
    </w:p>
    <w:p w14:paraId="7F5FD153" w14:textId="19EE6A05" w:rsidR="002B3EFD" w:rsidRDefault="002B3EFD" w:rsidP="002B3EFD">
      <w:pPr>
        <w:jc w:val="center"/>
        <w:rPr>
          <w:b/>
          <w:bCs/>
          <w:sz w:val="24"/>
          <w:szCs w:val="24"/>
        </w:rPr>
      </w:pPr>
    </w:p>
    <w:p w14:paraId="6A6607DF" w14:textId="6748EFD8" w:rsidR="002B3EFD" w:rsidRDefault="002B3EFD" w:rsidP="002B3EFD">
      <w:pPr>
        <w:jc w:val="center"/>
        <w:rPr>
          <w:b/>
          <w:bCs/>
          <w:sz w:val="24"/>
          <w:szCs w:val="24"/>
        </w:rPr>
      </w:pPr>
    </w:p>
    <w:p w14:paraId="742618A4" w14:textId="748C5059" w:rsidR="002B3EFD" w:rsidRDefault="002B3EFD" w:rsidP="002B3EFD">
      <w:pPr>
        <w:jc w:val="center"/>
        <w:rPr>
          <w:b/>
          <w:bCs/>
          <w:sz w:val="24"/>
          <w:szCs w:val="24"/>
        </w:rPr>
      </w:pPr>
    </w:p>
    <w:p w14:paraId="45F36170" w14:textId="24EDF050" w:rsidR="002B3EFD" w:rsidRDefault="002B3EFD" w:rsidP="002B3EFD">
      <w:pPr>
        <w:jc w:val="center"/>
        <w:rPr>
          <w:b/>
          <w:bCs/>
          <w:sz w:val="24"/>
          <w:szCs w:val="24"/>
        </w:rPr>
      </w:pPr>
    </w:p>
    <w:p w14:paraId="5728F2BF" w14:textId="58F56061" w:rsidR="002B3EFD" w:rsidRDefault="002B3EFD" w:rsidP="002B3EFD">
      <w:pPr>
        <w:jc w:val="center"/>
        <w:rPr>
          <w:b/>
          <w:bCs/>
          <w:sz w:val="24"/>
          <w:szCs w:val="24"/>
        </w:rPr>
      </w:pPr>
    </w:p>
    <w:p w14:paraId="587F3EA8" w14:textId="24938F92" w:rsidR="002B3EFD" w:rsidRDefault="002B3EFD" w:rsidP="002B3EFD">
      <w:pPr>
        <w:jc w:val="center"/>
        <w:rPr>
          <w:b/>
          <w:bCs/>
          <w:sz w:val="24"/>
          <w:szCs w:val="24"/>
        </w:rPr>
      </w:pPr>
    </w:p>
    <w:p w14:paraId="4BF79407" w14:textId="73F6AF06" w:rsidR="002B3EFD" w:rsidRDefault="002B3EFD" w:rsidP="002B3EFD">
      <w:pPr>
        <w:jc w:val="center"/>
        <w:rPr>
          <w:b/>
          <w:bCs/>
          <w:sz w:val="24"/>
          <w:szCs w:val="24"/>
        </w:rPr>
      </w:pPr>
    </w:p>
    <w:p w14:paraId="59A57B41" w14:textId="3C76530A" w:rsidR="002B3EFD" w:rsidRDefault="002B3EFD" w:rsidP="002B3EFD">
      <w:pPr>
        <w:jc w:val="center"/>
        <w:rPr>
          <w:b/>
          <w:bCs/>
          <w:sz w:val="24"/>
          <w:szCs w:val="24"/>
        </w:rPr>
      </w:pPr>
    </w:p>
    <w:p w14:paraId="225C8C16" w14:textId="5376FF95" w:rsidR="002B3EFD" w:rsidRDefault="002B3EFD" w:rsidP="002B3EFD">
      <w:pPr>
        <w:jc w:val="center"/>
        <w:rPr>
          <w:b/>
          <w:bCs/>
          <w:sz w:val="24"/>
          <w:szCs w:val="24"/>
        </w:rPr>
      </w:pPr>
    </w:p>
    <w:p w14:paraId="1737DDEF" w14:textId="5549D564" w:rsidR="002B3EFD" w:rsidRDefault="002B3EFD" w:rsidP="002B3EFD">
      <w:pPr>
        <w:jc w:val="center"/>
        <w:rPr>
          <w:b/>
          <w:bCs/>
          <w:sz w:val="24"/>
          <w:szCs w:val="24"/>
        </w:rPr>
      </w:pPr>
    </w:p>
    <w:p w14:paraId="0C8C46AE" w14:textId="7C804385" w:rsidR="002B3EFD" w:rsidRDefault="002B3EFD" w:rsidP="002B3EFD">
      <w:pPr>
        <w:jc w:val="center"/>
        <w:rPr>
          <w:b/>
          <w:bCs/>
          <w:sz w:val="24"/>
          <w:szCs w:val="24"/>
        </w:rPr>
      </w:pPr>
    </w:p>
    <w:p w14:paraId="5FAB3C00" w14:textId="4729C16A" w:rsidR="002B3EFD" w:rsidRDefault="002B3EFD" w:rsidP="002B3EFD">
      <w:pPr>
        <w:jc w:val="center"/>
        <w:rPr>
          <w:b/>
          <w:bCs/>
          <w:sz w:val="24"/>
          <w:szCs w:val="24"/>
        </w:rPr>
      </w:pPr>
    </w:p>
    <w:p w14:paraId="27EDCB30" w14:textId="6898B572" w:rsidR="002B3EFD" w:rsidRDefault="002B3EFD" w:rsidP="002B3EFD">
      <w:pPr>
        <w:jc w:val="center"/>
        <w:rPr>
          <w:b/>
          <w:bCs/>
          <w:sz w:val="24"/>
          <w:szCs w:val="24"/>
        </w:rPr>
      </w:pPr>
    </w:p>
    <w:p w14:paraId="4575BB6B" w14:textId="50A3CC04" w:rsidR="002B3EFD" w:rsidRDefault="002B3EFD" w:rsidP="002B3EFD">
      <w:pPr>
        <w:jc w:val="center"/>
        <w:rPr>
          <w:b/>
          <w:bCs/>
          <w:sz w:val="24"/>
          <w:szCs w:val="24"/>
        </w:rPr>
      </w:pPr>
    </w:p>
    <w:p w14:paraId="36D68E9E" w14:textId="602A2315" w:rsidR="002B3EFD" w:rsidRDefault="002B3EFD" w:rsidP="002B3EFD">
      <w:pPr>
        <w:jc w:val="center"/>
        <w:rPr>
          <w:b/>
          <w:bCs/>
          <w:sz w:val="24"/>
          <w:szCs w:val="24"/>
        </w:rPr>
      </w:pPr>
    </w:p>
    <w:p w14:paraId="4B90B4BF" w14:textId="0972CE3E" w:rsidR="002B3EFD" w:rsidRDefault="002B3EFD" w:rsidP="002B3EFD">
      <w:pPr>
        <w:jc w:val="center"/>
        <w:rPr>
          <w:b/>
          <w:bCs/>
          <w:sz w:val="24"/>
          <w:szCs w:val="24"/>
        </w:rPr>
      </w:pPr>
    </w:p>
    <w:p w14:paraId="145EE59C" w14:textId="179B5748" w:rsidR="002B3EFD" w:rsidRDefault="002B3EFD" w:rsidP="002B3EFD">
      <w:pPr>
        <w:jc w:val="center"/>
        <w:rPr>
          <w:b/>
          <w:bCs/>
          <w:sz w:val="24"/>
          <w:szCs w:val="24"/>
        </w:rPr>
      </w:pPr>
    </w:p>
    <w:p w14:paraId="3D70352E" w14:textId="14B4FF41" w:rsidR="002B3EFD" w:rsidRDefault="002B3EFD" w:rsidP="002B3EFD">
      <w:pPr>
        <w:jc w:val="center"/>
        <w:rPr>
          <w:b/>
          <w:bCs/>
          <w:sz w:val="24"/>
          <w:szCs w:val="24"/>
        </w:rPr>
      </w:pPr>
    </w:p>
    <w:p w14:paraId="7EB11669" w14:textId="6AB5A404" w:rsidR="002B3EFD" w:rsidRDefault="002B3EFD" w:rsidP="002B3EFD">
      <w:pPr>
        <w:jc w:val="center"/>
        <w:rPr>
          <w:b/>
          <w:bCs/>
          <w:sz w:val="24"/>
          <w:szCs w:val="24"/>
        </w:rPr>
      </w:pPr>
    </w:p>
    <w:p w14:paraId="5562209E" w14:textId="308A2E35" w:rsidR="002B3EFD" w:rsidRDefault="002B3EFD" w:rsidP="002B3EFD">
      <w:pPr>
        <w:jc w:val="center"/>
        <w:rPr>
          <w:b/>
          <w:bCs/>
          <w:sz w:val="24"/>
          <w:szCs w:val="24"/>
        </w:rPr>
      </w:pPr>
    </w:p>
    <w:p w14:paraId="401B74CE" w14:textId="785CDC99" w:rsidR="002B3EFD" w:rsidRDefault="002B3EFD" w:rsidP="002B3EFD">
      <w:pPr>
        <w:jc w:val="center"/>
        <w:rPr>
          <w:b/>
          <w:bCs/>
          <w:sz w:val="24"/>
          <w:szCs w:val="24"/>
        </w:rPr>
      </w:pPr>
    </w:p>
    <w:p w14:paraId="1D87CAA7" w14:textId="739F5319" w:rsidR="002B3EFD" w:rsidRPr="002B3EFD" w:rsidRDefault="002B3EFD" w:rsidP="002B3EFD">
      <w:pPr>
        <w:rPr>
          <w:sz w:val="24"/>
          <w:szCs w:val="24"/>
        </w:rPr>
      </w:pPr>
      <w:r>
        <w:rPr>
          <w:sz w:val="24"/>
          <w:szCs w:val="24"/>
        </w:rPr>
        <w:t xml:space="preserve">* Including </w:t>
      </w:r>
      <w:proofErr w:type="spellStart"/>
      <w:r>
        <w:rPr>
          <w:sz w:val="24"/>
          <w:szCs w:val="24"/>
        </w:rPr>
        <w:t>Crossdykes</w:t>
      </w:r>
      <w:proofErr w:type="spellEnd"/>
      <w:r>
        <w:rPr>
          <w:sz w:val="24"/>
          <w:szCs w:val="24"/>
        </w:rPr>
        <w:t xml:space="preserve"> (Hutton &amp; Corrie) and </w:t>
      </w:r>
      <w:proofErr w:type="spellStart"/>
      <w:r>
        <w:rPr>
          <w:sz w:val="24"/>
          <w:szCs w:val="24"/>
        </w:rPr>
        <w:t>Capelfoot</w:t>
      </w:r>
      <w:proofErr w:type="spellEnd"/>
      <w:r>
        <w:rPr>
          <w:sz w:val="24"/>
          <w:szCs w:val="24"/>
        </w:rPr>
        <w:t xml:space="preserve"> (</w:t>
      </w:r>
      <w:proofErr w:type="spellStart"/>
      <w:r>
        <w:rPr>
          <w:sz w:val="24"/>
          <w:szCs w:val="24"/>
        </w:rPr>
        <w:t>Tundergarth</w:t>
      </w:r>
      <w:proofErr w:type="spellEnd"/>
      <w:r>
        <w:rPr>
          <w:sz w:val="24"/>
          <w:szCs w:val="24"/>
        </w:rPr>
        <w:t>)</w:t>
      </w:r>
    </w:p>
    <w:p w14:paraId="37B242A6" w14:textId="098DF560" w:rsidR="002B3EFD" w:rsidRDefault="000D05A2" w:rsidP="002B3EFD">
      <w:pPr>
        <w:jc w:val="center"/>
        <w:rPr>
          <w:b/>
          <w:bCs/>
          <w:sz w:val="24"/>
          <w:szCs w:val="24"/>
        </w:rPr>
      </w:pPr>
      <w:r>
        <w:rPr>
          <w:b/>
          <w:bCs/>
          <w:sz w:val="24"/>
          <w:szCs w:val="24"/>
        </w:rPr>
        <w:lastRenderedPageBreak/>
        <w:t>INTRODUCTION</w:t>
      </w:r>
    </w:p>
    <w:p w14:paraId="260B273D" w14:textId="77777777" w:rsidR="000D05A2" w:rsidRDefault="000D05A2" w:rsidP="002B3EFD">
      <w:pPr>
        <w:jc w:val="center"/>
        <w:rPr>
          <w:b/>
          <w:bCs/>
          <w:sz w:val="24"/>
          <w:szCs w:val="24"/>
        </w:rPr>
      </w:pPr>
    </w:p>
    <w:p w14:paraId="22F2A393" w14:textId="5F7AB3AD" w:rsidR="000D05A2" w:rsidRDefault="000D05A2" w:rsidP="000D05A2">
      <w:pPr>
        <w:rPr>
          <w:sz w:val="24"/>
          <w:szCs w:val="24"/>
        </w:rPr>
      </w:pPr>
      <w:r>
        <w:rPr>
          <w:sz w:val="24"/>
          <w:szCs w:val="24"/>
        </w:rPr>
        <w:t xml:space="preserve">The List of Farms in Eskdale is a remarkable compilation based on materials available to James Beattie of </w:t>
      </w:r>
      <w:proofErr w:type="spellStart"/>
      <w:r>
        <w:rPr>
          <w:sz w:val="24"/>
          <w:szCs w:val="24"/>
        </w:rPr>
        <w:t>Westerkirk</w:t>
      </w:r>
      <w:proofErr w:type="spellEnd"/>
      <w:r>
        <w:rPr>
          <w:sz w:val="24"/>
          <w:szCs w:val="24"/>
        </w:rPr>
        <w:t xml:space="preserve"> Mains, the long-serving chairman of the </w:t>
      </w:r>
      <w:proofErr w:type="spellStart"/>
      <w:r>
        <w:rPr>
          <w:sz w:val="24"/>
          <w:szCs w:val="24"/>
        </w:rPr>
        <w:t>Westerkirk</w:t>
      </w:r>
      <w:proofErr w:type="spellEnd"/>
      <w:r>
        <w:rPr>
          <w:sz w:val="24"/>
          <w:szCs w:val="24"/>
        </w:rPr>
        <w:t xml:space="preserve"> Parish Library. It will be of interest to genealogists, agricultural historians, and economic geographers</w:t>
      </w:r>
      <w:r w:rsidR="00CD3BA8">
        <w:rPr>
          <w:sz w:val="24"/>
          <w:szCs w:val="24"/>
        </w:rPr>
        <w:t>, as well as to all those keen to learn more about Eskdale and district.</w:t>
      </w:r>
    </w:p>
    <w:p w14:paraId="62863AE9" w14:textId="341DC94E" w:rsidR="000D05A2" w:rsidRDefault="000D05A2" w:rsidP="000D05A2">
      <w:pPr>
        <w:rPr>
          <w:sz w:val="24"/>
          <w:szCs w:val="24"/>
        </w:rPr>
      </w:pPr>
      <w:r>
        <w:rPr>
          <w:sz w:val="24"/>
          <w:szCs w:val="24"/>
        </w:rPr>
        <w:t xml:space="preserve">The typescript contains additional hand-written corrections and additions, but makes no claim to be comprehensive. Presenting the List in Excel </w:t>
      </w:r>
      <w:r w:rsidR="00CD3BA8">
        <w:rPr>
          <w:sz w:val="24"/>
          <w:szCs w:val="24"/>
        </w:rPr>
        <w:t xml:space="preserve">format </w:t>
      </w:r>
      <w:r>
        <w:rPr>
          <w:sz w:val="24"/>
          <w:szCs w:val="24"/>
        </w:rPr>
        <w:t>allows for the inclusion of further materials and information, as well as corrections. The Library Trustees have sought where possible to check</w:t>
      </w:r>
      <w:r w:rsidR="00CD3BA8">
        <w:rPr>
          <w:sz w:val="24"/>
          <w:szCs w:val="24"/>
        </w:rPr>
        <w:t xml:space="preserve"> </w:t>
      </w:r>
      <w:r>
        <w:rPr>
          <w:sz w:val="24"/>
          <w:szCs w:val="24"/>
        </w:rPr>
        <w:t>inconsistent or deficient entries, but the List should be regarded as a work in progress.</w:t>
      </w:r>
    </w:p>
    <w:p w14:paraId="5124139A" w14:textId="653FF2E5" w:rsidR="000D05A2" w:rsidRDefault="000D05A2" w:rsidP="000D05A2">
      <w:pPr>
        <w:rPr>
          <w:sz w:val="24"/>
          <w:szCs w:val="24"/>
        </w:rPr>
      </w:pPr>
      <w:r>
        <w:rPr>
          <w:sz w:val="24"/>
          <w:szCs w:val="24"/>
        </w:rPr>
        <w:t xml:space="preserve">The entries run from the early eighteenth century (a few from the late seventeenth century) to 1960, when James Beattie retired from </w:t>
      </w:r>
      <w:proofErr w:type="spellStart"/>
      <w:r>
        <w:rPr>
          <w:sz w:val="24"/>
          <w:szCs w:val="24"/>
        </w:rPr>
        <w:t>Westerkirk</w:t>
      </w:r>
      <w:proofErr w:type="spellEnd"/>
      <w:r>
        <w:rPr>
          <w:sz w:val="24"/>
          <w:szCs w:val="24"/>
        </w:rPr>
        <w:t xml:space="preserve"> Mains and stood down as chairman of </w:t>
      </w:r>
      <w:proofErr w:type="spellStart"/>
      <w:r>
        <w:rPr>
          <w:sz w:val="24"/>
          <w:szCs w:val="24"/>
        </w:rPr>
        <w:t>Westerkirk</w:t>
      </w:r>
      <w:proofErr w:type="spellEnd"/>
      <w:r>
        <w:rPr>
          <w:sz w:val="24"/>
          <w:szCs w:val="24"/>
        </w:rPr>
        <w:t xml:space="preserve"> Library.</w:t>
      </w:r>
      <w:r w:rsidR="001C4153">
        <w:rPr>
          <w:sz w:val="24"/>
          <w:szCs w:val="24"/>
        </w:rPr>
        <w:t xml:space="preserve"> The List was presented, along with other historical papers, to the Library in 2018 by </w:t>
      </w:r>
      <w:proofErr w:type="spellStart"/>
      <w:r w:rsidR="001C4153">
        <w:rPr>
          <w:sz w:val="24"/>
          <w:szCs w:val="24"/>
        </w:rPr>
        <w:t>Huisdean</w:t>
      </w:r>
      <w:proofErr w:type="spellEnd"/>
      <w:r w:rsidR="001C4153">
        <w:rPr>
          <w:sz w:val="24"/>
          <w:szCs w:val="24"/>
        </w:rPr>
        <w:t xml:space="preserve"> Beattie, son of James Beattie, who has maintained a keen interest in the Library. The date 1960 should not, therefore, be understood in terms of tenancies and ownership as a </w:t>
      </w:r>
      <w:r w:rsidR="001C4153">
        <w:rPr>
          <w:i/>
          <w:iCs/>
          <w:sz w:val="24"/>
          <w:szCs w:val="24"/>
        </w:rPr>
        <w:t xml:space="preserve">terminus ad </w:t>
      </w:r>
      <w:proofErr w:type="spellStart"/>
      <w:r w:rsidR="001C4153">
        <w:rPr>
          <w:i/>
          <w:iCs/>
          <w:sz w:val="24"/>
          <w:szCs w:val="24"/>
        </w:rPr>
        <w:t>quem</w:t>
      </w:r>
      <w:proofErr w:type="spellEnd"/>
      <w:r w:rsidR="001C4153">
        <w:rPr>
          <w:i/>
          <w:iCs/>
          <w:sz w:val="24"/>
          <w:szCs w:val="24"/>
        </w:rPr>
        <w:t xml:space="preserve">. </w:t>
      </w:r>
      <w:r w:rsidR="001C4153">
        <w:rPr>
          <w:sz w:val="24"/>
          <w:szCs w:val="24"/>
        </w:rPr>
        <w:t>The entries for rents contain some oddities, and the listing of acreage is meagre. Above all, there is confusion or overlap for several entries giving tenants and owners, not least where owners are given rental figures. As far as is consistent, these have been reconciled.</w:t>
      </w:r>
    </w:p>
    <w:p w14:paraId="615629B5" w14:textId="06BE67DA" w:rsidR="001C4153" w:rsidRDefault="001C4153" w:rsidP="000D05A2">
      <w:pPr>
        <w:rPr>
          <w:sz w:val="24"/>
          <w:szCs w:val="24"/>
        </w:rPr>
      </w:pPr>
      <w:r>
        <w:rPr>
          <w:sz w:val="24"/>
          <w:szCs w:val="24"/>
        </w:rPr>
        <w:t>Two particular dates stand out in the List. 1722 marked the birth of Charles Walter Henry, earl of Dalkeith</w:t>
      </w:r>
      <w:r w:rsidR="00703642">
        <w:rPr>
          <w:sz w:val="24"/>
          <w:szCs w:val="24"/>
        </w:rPr>
        <w:t>, subsequently 4</w:t>
      </w:r>
      <w:r w:rsidR="00703642" w:rsidRPr="00703642">
        <w:rPr>
          <w:sz w:val="24"/>
          <w:szCs w:val="24"/>
          <w:vertAlign w:val="superscript"/>
        </w:rPr>
        <w:t>th</w:t>
      </w:r>
      <w:r w:rsidR="00703642">
        <w:rPr>
          <w:sz w:val="24"/>
          <w:szCs w:val="24"/>
        </w:rPr>
        <w:t xml:space="preserve"> Duke of Buccleuch and 6</w:t>
      </w:r>
      <w:r w:rsidR="00703642" w:rsidRPr="00703642">
        <w:rPr>
          <w:sz w:val="24"/>
          <w:szCs w:val="24"/>
          <w:vertAlign w:val="superscript"/>
        </w:rPr>
        <w:t>th</w:t>
      </w:r>
      <w:r w:rsidR="00703642">
        <w:rPr>
          <w:sz w:val="24"/>
          <w:szCs w:val="24"/>
        </w:rPr>
        <w:t xml:space="preserve"> of Queensberry. 1884 saw the succession of William Henry Walter, 6th Duke of Buccleuch and 8</w:t>
      </w:r>
      <w:r w:rsidR="00703642" w:rsidRPr="00703642">
        <w:rPr>
          <w:sz w:val="24"/>
          <w:szCs w:val="24"/>
          <w:vertAlign w:val="superscript"/>
        </w:rPr>
        <w:t>th</w:t>
      </w:r>
      <w:r w:rsidR="00703642">
        <w:rPr>
          <w:sz w:val="24"/>
          <w:szCs w:val="24"/>
        </w:rPr>
        <w:t xml:space="preserve"> of Queensberry. Since the majority of farms were Buccleuch tenancies, these dates marked the renewal or adjustment of tacks, and often, in the earlier years, offer the only signposts we have to who held the farms.</w:t>
      </w:r>
    </w:p>
    <w:p w14:paraId="51A2DD74" w14:textId="449CD0E3" w:rsidR="00540A62" w:rsidRDefault="00540A62" w:rsidP="000D05A2">
      <w:pPr>
        <w:rPr>
          <w:sz w:val="24"/>
          <w:szCs w:val="24"/>
        </w:rPr>
      </w:pPr>
      <w:r>
        <w:rPr>
          <w:sz w:val="24"/>
          <w:szCs w:val="24"/>
        </w:rPr>
        <w:t xml:space="preserve">The entries often refer to the ‘representatives’ of tenants. In Scots law representatives were those with a right to succeed to a heritable property, with the liability to take on the debts of </w:t>
      </w:r>
      <w:r w:rsidR="00CD3BA8">
        <w:rPr>
          <w:sz w:val="24"/>
          <w:szCs w:val="24"/>
        </w:rPr>
        <w:t xml:space="preserve">their </w:t>
      </w:r>
      <w:r>
        <w:rPr>
          <w:sz w:val="24"/>
          <w:szCs w:val="24"/>
        </w:rPr>
        <w:t>predecessors. In the text they have simply been described as heirs.</w:t>
      </w:r>
    </w:p>
    <w:p w14:paraId="0C4F3DDF" w14:textId="59CF8676" w:rsidR="00834E69" w:rsidRDefault="00540A62" w:rsidP="000D05A2">
      <w:pPr>
        <w:contextualSpacing/>
        <w:rPr>
          <w:sz w:val="24"/>
          <w:szCs w:val="24"/>
        </w:rPr>
      </w:pPr>
      <w:r>
        <w:rPr>
          <w:sz w:val="24"/>
          <w:szCs w:val="24"/>
        </w:rPr>
        <w:t xml:space="preserve">James Beattie’s compilation in some measure takes forward the earlier work of Thomas Beattie, of </w:t>
      </w:r>
      <w:proofErr w:type="spellStart"/>
      <w:r>
        <w:rPr>
          <w:sz w:val="24"/>
          <w:szCs w:val="24"/>
        </w:rPr>
        <w:t>Crieve</w:t>
      </w:r>
      <w:proofErr w:type="spellEnd"/>
      <w:r>
        <w:rPr>
          <w:sz w:val="24"/>
          <w:szCs w:val="24"/>
        </w:rPr>
        <w:t xml:space="preserve"> and </w:t>
      </w:r>
      <w:proofErr w:type="spellStart"/>
      <w:r>
        <w:rPr>
          <w:sz w:val="24"/>
          <w:szCs w:val="24"/>
        </w:rPr>
        <w:t>Muckledale</w:t>
      </w:r>
      <w:proofErr w:type="spellEnd"/>
      <w:r>
        <w:rPr>
          <w:sz w:val="24"/>
          <w:szCs w:val="24"/>
        </w:rPr>
        <w:t xml:space="preserve"> (</w:t>
      </w:r>
      <w:r w:rsidR="00055FAE">
        <w:rPr>
          <w:sz w:val="24"/>
          <w:szCs w:val="24"/>
        </w:rPr>
        <w:t>1</w:t>
      </w:r>
      <w:r>
        <w:rPr>
          <w:sz w:val="24"/>
          <w:szCs w:val="24"/>
        </w:rPr>
        <w:t xml:space="preserve">736-1827). His diaries, in modern typescript versions (the original has been lost), are held by Dumfries &amp; Galloway County Archives, Dumfries, the Langholm Library, and </w:t>
      </w:r>
      <w:proofErr w:type="spellStart"/>
      <w:r>
        <w:rPr>
          <w:sz w:val="24"/>
          <w:szCs w:val="24"/>
        </w:rPr>
        <w:t>Westerkirk</w:t>
      </w:r>
      <w:proofErr w:type="spellEnd"/>
      <w:r>
        <w:rPr>
          <w:sz w:val="24"/>
          <w:szCs w:val="24"/>
        </w:rPr>
        <w:t xml:space="preserve"> Parish Library. Recently, however, they have been edited and annotated by Professor Edward J Cowan, former </w:t>
      </w:r>
      <w:r w:rsidR="00CD3BA8">
        <w:rPr>
          <w:sz w:val="24"/>
          <w:szCs w:val="24"/>
        </w:rPr>
        <w:t>Professor of Scottish History at the University of Glasgow and director</w:t>
      </w:r>
      <w:r>
        <w:rPr>
          <w:sz w:val="24"/>
          <w:szCs w:val="24"/>
        </w:rPr>
        <w:t xml:space="preserve"> of the Dumfries campus of the</w:t>
      </w:r>
      <w:r w:rsidR="00834E69">
        <w:rPr>
          <w:sz w:val="24"/>
          <w:szCs w:val="24"/>
        </w:rPr>
        <w:t xml:space="preserve"> </w:t>
      </w:r>
      <w:r>
        <w:rPr>
          <w:sz w:val="24"/>
          <w:szCs w:val="24"/>
        </w:rPr>
        <w:t>University of Glasgow</w:t>
      </w:r>
      <w:r w:rsidR="00834E69">
        <w:rPr>
          <w:sz w:val="24"/>
          <w:szCs w:val="24"/>
        </w:rPr>
        <w:t xml:space="preserve">, as part of the Regional Ethnology of Scotland </w:t>
      </w:r>
      <w:r w:rsidR="00F85FD6">
        <w:rPr>
          <w:sz w:val="24"/>
          <w:szCs w:val="24"/>
        </w:rPr>
        <w:t xml:space="preserve">series </w:t>
      </w:r>
      <w:r w:rsidR="00834E69">
        <w:rPr>
          <w:sz w:val="24"/>
          <w:szCs w:val="24"/>
        </w:rPr>
        <w:t xml:space="preserve">under the auspices of the European Ethnological Research Centre at the University of Edinburgh. These diaries, now entitled </w:t>
      </w:r>
      <w:r w:rsidR="00834E69">
        <w:rPr>
          <w:i/>
          <w:iCs/>
          <w:sz w:val="24"/>
          <w:szCs w:val="24"/>
        </w:rPr>
        <w:t xml:space="preserve">The Chronicles of </w:t>
      </w:r>
      <w:proofErr w:type="spellStart"/>
      <w:r w:rsidR="00834E69">
        <w:rPr>
          <w:i/>
          <w:iCs/>
          <w:sz w:val="24"/>
          <w:szCs w:val="24"/>
        </w:rPr>
        <w:t>Muckledale</w:t>
      </w:r>
      <w:proofErr w:type="spellEnd"/>
      <w:r w:rsidR="00834E69">
        <w:rPr>
          <w:i/>
          <w:iCs/>
          <w:sz w:val="24"/>
          <w:szCs w:val="24"/>
        </w:rPr>
        <w:t xml:space="preserve"> </w:t>
      </w:r>
      <w:r w:rsidR="00834E69">
        <w:rPr>
          <w:sz w:val="24"/>
          <w:szCs w:val="24"/>
        </w:rPr>
        <w:t xml:space="preserve">[today </w:t>
      </w:r>
      <w:proofErr w:type="spellStart"/>
      <w:r w:rsidR="00834E69">
        <w:rPr>
          <w:i/>
          <w:iCs/>
          <w:sz w:val="24"/>
          <w:szCs w:val="24"/>
        </w:rPr>
        <w:t>Meikledale</w:t>
      </w:r>
      <w:proofErr w:type="spellEnd"/>
      <w:r w:rsidR="00834E69">
        <w:rPr>
          <w:sz w:val="24"/>
          <w:szCs w:val="24"/>
        </w:rPr>
        <w:t>] are available on-line at:</w:t>
      </w:r>
      <w:r w:rsidR="00F85FD6">
        <w:rPr>
          <w:sz w:val="24"/>
          <w:szCs w:val="24"/>
        </w:rPr>
        <w:t xml:space="preserve"> </w:t>
      </w:r>
      <w:hyperlink r:id="rId5" w:history="1">
        <w:r w:rsidR="00834E69" w:rsidRPr="002D4358">
          <w:rPr>
            <w:rStyle w:val="Hyperlink"/>
            <w:sz w:val="24"/>
            <w:szCs w:val="24"/>
          </w:rPr>
          <w:t>http://www.regionalethnologyscotland.llc.ed.ac.uk</w:t>
        </w:r>
      </w:hyperlink>
      <w:r w:rsidR="00834E69">
        <w:rPr>
          <w:sz w:val="24"/>
          <w:szCs w:val="24"/>
        </w:rPr>
        <w:t>.</w:t>
      </w:r>
    </w:p>
    <w:p w14:paraId="49E10FF8" w14:textId="265E4213" w:rsidR="00834E69" w:rsidRDefault="00834E69" w:rsidP="000D05A2">
      <w:pPr>
        <w:contextualSpacing/>
        <w:rPr>
          <w:sz w:val="24"/>
          <w:szCs w:val="24"/>
        </w:rPr>
      </w:pPr>
    </w:p>
    <w:p w14:paraId="0919955E" w14:textId="6E585355" w:rsidR="00834E69" w:rsidRDefault="00834E69" w:rsidP="000D05A2">
      <w:pPr>
        <w:contextualSpacing/>
        <w:rPr>
          <w:sz w:val="24"/>
          <w:szCs w:val="24"/>
        </w:rPr>
      </w:pPr>
      <w:r>
        <w:rPr>
          <w:sz w:val="24"/>
          <w:szCs w:val="24"/>
        </w:rPr>
        <w:t xml:space="preserve">Thomas Beattie, a Langholm man, owned alongside </w:t>
      </w:r>
      <w:proofErr w:type="spellStart"/>
      <w:r>
        <w:rPr>
          <w:sz w:val="24"/>
          <w:szCs w:val="24"/>
        </w:rPr>
        <w:t>Meikledale</w:t>
      </w:r>
      <w:proofErr w:type="spellEnd"/>
      <w:r>
        <w:rPr>
          <w:sz w:val="24"/>
          <w:szCs w:val="24"/>
        </w:rPr>
        <w:t xml:space="preserve"> the now vanished farmstead of </w:t>
      </w:r>
      <w:proofErr w:type="spellStart"/>
      <w:r>
        <w:rPr>
          <w:sz w:val="24"/>
          <w:szCs w:val="24"/>
        </w:rPr>
        <w:t>Crieve</w:t>
      </w:r>
      <w:proofErr w:type="spellEnd"/>
      <w:r>
        <w:rPr>
          <w:sz w:val="24"/>
          <w:szCs w:val="24"/>
        </w:rPr>
        <w:t xml:space="preserve">, opposite </w:t>
      </w:r>
      <w:proofErr w:type="spellStart"/>
      <w:r>
        <w:rPr>
          <w:sz w:val="24"/>
          <w:szCs w:val="24"/>
        </w:rPr>
        <w:t>Crossdykes</w:t>
      </w:r>
      <w:proofErr w:type="spellEnd"/>
      <w:r>
        <w:rPr>
          <w:sz w:val="24"/>
          <w:szCs w:val="24"/>
        </w:rPr>
        <w:t xml:space="preserve"> Farm, at the </w:t>
      </w:r>
      <w:proofErr w:type="spellStart"/>
      <w:r>
        <w:rPr>
          <w:sz w:val="24"/>
          <w:szCs w:val="24"/>
        </w:rPr>
        <w:t>northeastern</w:t>
      </w:r>
      <w:proofErr w:type="spellEnd"/>
      <w:r>
        <w:rPr>
          <w:sz w:val="24"/>
          <w:szCs w:val="24"/>
        </w:rPr>
        <w:t xml:space="preserve"> tip of the parish of </w:t>
      </w:r>
      <w:proofErr w:type="spellStart"/>
      <w:r>
        <w:rPr>
          <w:sz w:val="24"/>
          <w:szCs w:val="24"/>
        </w:rPr>
        <w:t>Tundergarth</w:t>
      </w:r>
      <w:proofErr w:type="spellEnd"/>
      <w:r>
        <w:rPr>
          <w:sz w:val="24"/>
          <w:szCs w:val="24"/>
        </w:rPr>
        <w:t xml:space="preserve">, which he had acquired alongside the adjacent </w:t>
      </w:r>
      <w:proofErr w:type="spellStart"/>
      <w:r>
        <w:rPr>
          <w:sz w:val="24"/>
          <w:szCs w:val="24"/>
        </w:rPr>
        <w:t>Newlandhill</w:t>
      </w:r>
      <w:proofErr w:type="spellEnd"/>
      <w:r>
        <w:rPr>
          <w:sz w:val="24"/>
          <w:szCs w:val="24"/>
        </w:rPr>
        <w:t xml:space="preserve"> and </w:t>
      </w:r>
      <w:proofErr w:type="spellStart"/>
      <w:r>
        <w:rPr>
          <w:sz w:val="24"/>
          <w:szCs w:val="24"/>
        </w:rPr>
        <w:t>Howdale</w:t>
      </w:r>
      <w:proofErr w:type="spellEnd"/>
      <w:r>
        <w:rPr>
          <w:sz w:val="24"/>
          <w:szCs w:val="24"/>
        </w:rPr>
        <w:t xml:space="preserve"> (both </w:t>
      </w:r>
      <w:r w:rsidR="00F85FD6">
        <w:rPr>
          <w:sz w:val="24"/>
          <w:szCs w:val="24"/>
        </w:rPr>
        <w:t>also vanished)</w:t>
      </w:r>
      <w:r>
        <w:rPr>
          <w:sz w:val="24"/>
          <w:szCs w:val="24"/>
        </w:rPr>
        <w:t>. In the List of Farms there are several mentions of his granddaughter, Miss Mary Stewart Beattie</w:t>
      </w:r>
      <w:r w:rsidR="00CD3BA8">
        <w:rPr>
          <w:sz w:val="24"/>
          <w:szCs w:val="24"/>
        </w:rPr>
        <w:t xml:space="preserve">. In Appendix </w:t>
      </w:r>
      <w:r w:rsidR="00D351CE">
        <w:rPr>
          <w:sz w:val="24"/>
          <w:szCs w:val="24"/>
        </w:rPr>
        <w:t>1</w:t>
      </w:r>
      <w:r w:rsidR="00CD3BA8">
        <w:rPr>
          <w:sz w:val="24"/>
          <w:szCs w:val="24"/>
        </w:rPr>
        <w:t xml:space="preserve"> her considerable acreage and rental income are listed.</w:t>
      </w:r>
    </w:p>
    <w:p w14:paraId="4FCE4DA2" w14:textId="3EF37932" w:rsidR="00834E69" w:rsidRDefault="008D32A0" w:rsidP="000D05A2">
      <w:pPr>
        <w:rPr>
          <w:b/>
          <w:bCs/>
          <w:sz w:val="24"/>
          <w:szCs w:val="24"/>
        </w:rPr>
      </w:pPr>
      <w:r>
        <w:rPr>
          <w:b/>
          <w:bCs/>
          <w:sz w:val="24"/>
          <w:szCs w:val="24"/>
        </w:rPr>
        <w:lastRenderedPageBreak/>
        <w:t>ESKDALEMUIR</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EWES</w:t>
      </w:r>
    </w:p>
    <w:p w14:paraId="159C2AA8" w14:textId="23D97348" w:rsidR="008D32A0" w:rsidRDefault="008D32A0" w:rsidP="000D05A2">
      <w:pPr>
        <w:contextualSpacing/>
        <w:rPr>
          <w:sz w:val="24"/>
          <w:szCs w:val="24"/>
        </w:rPr>
      </w:pPr>
      <w:r>
        <w:rPr>
          <w:sz w:val="24"/>
          <w:szCs w:val="24"/>
        </w:rPr>
        <w:t xml:space="preserve">1. </w:t>
      </w:r>
      <w:proofErr w:type="spellStart"/>
      <w:r>
        <w:rPr>
          <w:sz w:val="24"/>
          <w:szCs w:val="24"/>
        </w:rPr>
        <w:t>Glendearg</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36. </w:t>
      </w:r>
      <w:proofErr w:type="spellStart"/>
      <w:r>
        <w:rPr>
          <w:sz w:val="24"/>
          <w:szCs w:val="24"/>
        </w:rPr>
        <w:t>Eweslees</w:t>
      </w:r>
      <w:proofErr w:type="spellEnd"/>
    </w:p>
    <w:p w14:paraId="4EA1C2C1" w14:textId="682861B4" w:rsidR="008D32A0" w:rsidRDefault="008D32A0" w:rsidP="000D05A2">
      <w:pPr>
        <w:contextualSpacing/>
        <w:rPr>
          <w:sz w:val="24"/>
          <w:szCs w:val="24"/>
        </w:rPr>
      </w:pPr>
      <w:r>
        <w:rPr>
          <w:sz w:val="24"/>
          <w:szCs w:val="24"/>
        </w:rPr>
        <w:t>2. Over Cassock</w:t>
      </w:r>
      <w:r>
        <w:rPr>
          <w:sz w:val="24"/>
          <w:szCs w:val="24"/>
        </w:rPr>
        <w:tab/>
      </w:r>
      <w:r>
        <w:rPr>
          <w:sz w:val="24"/>
          <w:szCs w:val="24"/>
        </w:rPr>
        <w:tab/>
      </w:r>
      <w:r>
        <w:rPr>
          <w:sz w:val="24"/>
          <w:szCs w:val="24"/>
        </w:rPr>
        <w:tab/>
      </w:r>
      <w:r>
        <w:rPr>
          <w:sz w:val="24"/>
          <w:szCs w:val="24"/>
        </w:rPr>
        <w:tab/>
      </w:r>
      <w:r>
        <w:rPr>
          <w:sz w:val="24"/>
          <w:szCs w:val="24"/>
        </w:rPr>
        <w:tab/>
        <w:t xml:space="preserve">37. </w:t>
      </w:r>
      <w:proofErr w:type="spellStart"/>
      <w:r>
        <w:rPr>
          <w:sz w:val="24"/>
          <w:szCs w:val="24"/>
        </w:rPr>
        <w:t>Burnfoot</w:t>
      </w:r>
      <w:proofErr w:type="spellEnd"/>
    </w:p>
    <w:p w14:paraId="70391A58" w14:textId="1477CDCF" w:rsidR="008D32A0" w:rsidRDefault="008D32A0" w:rsidP="000D05A2">
      <w:pPr>
        <w:contextualSpacing/>
        <w:rPr>
          <w:sz w:val="24"/>
          <w:szCs w:val="24"/>
        </w:rPr>
      </w:pPr>
      <w:r>
        <w:rPr>
          <w:sz w:val="24"/>
          <w:szCs w:val="24"/>
        </w:rPr>
        <w:t xml:space="preserve">3. </w:t>
      </w:r>
      <w:proofErr w:type="spellStart"/>
      <w:r>
        <w:rPr>
          <w:sz w:val="24"/>
          <w:szCs w:val="24"/>
        </w:rPr>
        <w:t>Fingland</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38. Blackhall</w:t>
      </w:r>
    </w:p>
    <w:p w14:paraId="531F3B91" w14:textId="23D3DCBE" w:rsidR="008D32A0" w:rsidRDefault="008D32A0" w:rsidP="000D05A2">
      <w:pPr>
        <w:contextualSpacing/>
        <w:rPr>
          <w:sz w:val="24"/>
          <w:szCs w:val="24"/>
        </w:rPr>
      </w:pPr>
      <w:r>
        <w:rPr>
          <w:sz w:val="24"/>
          <w:szCs w:val="24"/>
        </w:rPr>
        <w:t>4. Nether Cassock</w:t>
      </w:r>
      <w:r>
        <w:rPr>
          <w:sz w:val="24"/>
          <w:szCs w:val="24"/>
        </w:rPr>
        <w:tab/>
      </w:r>
      <w:r>
        <w:rPr>
          <w:sz w:val="24"/>
          <w:szCs w:val="24"/>
        </w:rPr>
        <w:tab/>
      </w:r>
      <w:r>
        <w:rPr>
          <w:sz w:val="24"/>
          <w:szCs w:val="24"/>
        </w:rPr>
        <w:tab/>
      </w:r>
      <w:r>
        <w:rPr>
          <w:sz w:val="24"/>
          <w:szCs w:val="24"/>
        </w:rPr>
        <w:tab/>
      </w:r>
      <w:r>
        <w:rPr>
          <w:sz w:val="24"/>
          <w:szCs w:val="24"/>
        </w:rPr>
        <w:tab/>
        <w:t>39. Unthank</w:t>
      </w:r>
    </w:p>
    <w:p w14:paraId="11C82B3C" w14:textId="5828FCA3" w:rsidR="008D32A0" w:rsidRDefault="008D32A0" w:rsidP="000D05A2">
      <w:pPr>
        <w:contextualSpacing/>
        <w:rPr>
          <w:sz w:val="24"/>
          <w:szCs w:val="24"/>
        </w:rPr>
      </w:pPr>
      <w:r>
        <w:rPr>
          <w:sz w:val="24"/>
          <w:szCs w:val="24"/>
        </w:rPr>
        <w:t xml:space="preserve">5. </w:t>
      </w:r>
      <w:proofErr w:type="spellStart"/>
      <w:r>
        <w:rPr>
          <w:sz w:val="24"/>
          <w:szCs w:val="24"/>
        </w:rPr>
        <w:t>Davington</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40. </w:t>
      </w:r>
      <w:proofErr w:type="spellStart"/>
      <w:r>
        <w:rPr>
          <w:sz w:val="24"/>
          <w:szCs w:val="24"/>
        </w:rPr>
        <w:t>Mosspeeble</w:t>
      </w:r>
      <w:proofErr w:type="spellEnd"/>
    </w:p>
    <w:p w14:paraId="3770D59A" w14:textId="41F6E48E" w:rsidR="008D32A0" w:rsidRDefault="008D32A0" w:rsidP="000D05A2">
      <w:pPr>
        <w:contextualSpacing/>
        <w:rPr>
          <w:sz w:val="24"/>
          <w:szCs w:val="24"/>
        </w:rPr>
      </w:pPr>
      <w:r>
        <w:rPr>
          <w:sz w:val="24"/>
          <w:szCs w:val="24"/>
        </w:rPr>
        <w:t xml:space="preserve">6. </w:t>
      </w:r>
      <w:proofErr w:type="spellStart"/>
      <w:r>
        <w:rPr>
          <w:sz w:val="24"/>
          <w:szCs w:val="24"/>
        </w:rPr>
        <w:t>Langshawburn</w:t>
      </w:r>
      <w:proofErr w:type="spellEnd"/>
      <w:r>
        <w:rPr>
          <w:sz w:val="24"/>
          <w:szCs w:val="24"/>
        </w:rPr>
        <w:tab/>
      </w:r>
      <w:r>
        <w:rPr>
          <w:sz w:val="24"/>
          <w:szCs w:val="24"/>
        </w:rPr>
        <w:tab/>
      </w:r>
      <w:r>
        <w:rPr>
          <w:sz w:val="24"/>
          <w:szCs w:val="24"/>
        </w:rPr>
        <w:tab/>
      </w:r>
      <w:r>
        <w:rPr>
          <w:sz w:val="24"/>
          <w:szCs w:val="24"/>
        </w:rPr>
        <w:tab/>
      </w:r>
      <w:r>
        <w:rPr>
          <w:sz w:val="24"/>
          <w:szCs w:val="24"/>
        </w:rPr>
        <w:tab/>
        <w:t xml:space="preserve">41. </w:t>
      </w:r>
      <w:proofErr w:type="spellStart"/>
      <w:r>
        <w:rPr>
          <w:sz w:val="24"/>
          <w:szCs w:val="24"/>
        </w:rPr>
        <w:t>Muckledale</w:t>
      </w:r>
      <w:proofErr w:type="spellEnd"/>
    </w:p>
    <w:p w14:paraId="37AAE8D6" w14:textId="70847B9D" w:rsidR="008D32A0" w:rsidRPr="00055FAE" w:rsidRDefault="008D32A0" w:rsidP="000D05A2">
      <w:pPr>
        <w:contextualSpacing/>
        <w:rPr>
          <w:sz w:val="24"/>
          <w:szCs w:val="24"/>
          <w:lang w:val="de-DE"/>
        </w:rPr>
      </w:pPr>
      <w:r>
        <w:rPr>
          <w:sz w:val="24"/>
          <w:szCs w:val="24"/>
        </w:rPr>
        <w:t xml:space="preserve">7. </w:t>
      </w:r>
      <w:proofErr w:type="spellStart"/>
      <w:r>
        <w:rPr>
          <w:sz w:val="24"/>
          <w:szCs w:val="24"/>
        </w:rPr>
        <w:t>Burncleuch</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42. </w:t>
      </w:r>
      <w:r w:rsidRPr="00055FAE">
        <w:rPr>
          <w:sz w:val="24"/>
          <w:szCs w:val="24"/>
          <w:lang w:val="de-DE"/>
        </w:rPr>
        <w:t>Bush</w:t>
      </w:r>
    </w:p>
    <w:p w14:paraId="258739FC" w14:textId="6651B04C" w:rsidR="008D32A0" w:rsidRPr="00055FAE" w:rsidRDefault="008D32A0" w:rsidP="000D05A2">
      <w:pPr>
        <w:contextualSpacing/>
        <w:rPr>
          <w:sz w:val="24"/>
          <w:szCs w:val="24"/>
          <w:lang w:val="de-DE"/>
        </w:rPr>
      </w:pPr>
      <w:r w:rsidRPr="00055FAE">
        <w:rPr>
          <w:sz w:val="24"/>
          <w:szCs w:val="24"/>
          <w:lang w:val="de-DE"/>
        </w:rPr>
        <w:t>8. Dumfedling</w:t>
      </w:r>
      <w:r w:rsidRPr="00055FAE">
        <w:rPr>
          <w:sz w:val="24"/>
          <w:szCs w:val="24"/>
          <w:lang w:val="de-DE"/>
        </w:rPr>
        <w:tab/>
      </w:r>
      <w:r w:rsidRPr="00055FAE">
        <w:rPr>
          <w:sz w:val="24"/>
          <w:szCs w:val="24"/>
          <w:lang w:val="de-DE"/>
        </w:rPr>
        <w:tab/>
      </w:r>
      <w:r w:rsidRPr="00055FAE">
        <w:rPr>
          <w:sz w:val="24"/>
          <w:szCs w:val="24"/>
          <w:lang w:val="de-DE"/>
        </w:rPr>
        <w:tab/>
      </w:r>
      <w:r w:rsidRPr="00055FAE">
        <w:rPr>
          <w:sz w:val="24"/>
          <w:szCs w:val="24"/>
          <w:lang w:val="de-DE"/>
        </w:rPr>
        <w:tab/>
      </w:r>
      <w:r w:rsidRPr="00055FAE">
        <w:rPr>
          <w:sz w:val="24"/>
          <w:szCs w:val="24"/>
          <w:lang w:val="de-DE"/>
        </w:rPr>
        <w:tab/>
      </w:r>
      <w:r w:rsidRPr="00055FAE">
        <w:rPr>
          <w:sz w:val="24"/>
          <w:szCs w:val="24"/>
          <w:lang w:val="de-DE"/>
        </w:rPr>
        <w:tab/>
        <w:t>43. Arkleton</w:t>
      </w:r>
    </w:p>
    <w:p w14:paraId="66E54307" w14:textId="269AFB26" w:rsidR="008D32A0" w:rsidRPr="00055FAE" w:rsidRDefault="008D32A0" w:rsidP="000D05A2">
      <w:pPr>
        <w:contextualSpacing/>
        <w:rPr>
          <w:sz w:val="24"/>
          <w:szCs w:val="24"/>
          <w:lang w:val="de-DE"/>
        </w:rPr>
      </w:pPr>
      <w:r w:rsidRPr="00055FAE">
        <w:rPr>
          <w:sz w:val="24"/>
          <w:szCs w:val="24"/>
          <w:lang w:val="de-DE"/>
        </w:rPr>
        <w:t>9. Garwald</w:t>
      </w:r>
      <w:r w:rsidRPr="00055FAE">
        <w:rPr>
          <w:sz w:val="24"/>
          <w:szCs w:val="24"/>
          <w:lang w:val="de-DE"/>
        </w:rPr>
        <w:tab/>
      </w:r>
      <w:r w:rsidRPr="00055FAE">
        <w:rPr>
          <w:sz w:val="24"/>
          <w:szCs w:val="24"/>
          <w:lang w:val="de-DE"/>
        </w:rPr>
        <w:tab/>
      </w:r>
      <w:r w:rsidRPr="00055FAE">
        <w:rPr>
          <w:sz w:val="24"/>
          <w:szCs w:val="24"/>
          <w:lang w:val="de-DE"/>
        </w:rPr>
        <w:tab/>
      </w:r>
      <w:r w:rsidRPr="00055FAE">
        <w:rPr>
          <w:sz w:val="24"/>
          <w:szCs w:val="24"/>
          <w:lang w:val="de-DE"/>
        </w:rPr>
        <w:tab/>
      </w:r>
      <w:r w:rsidRPr="00055FAE">
        <w:rPr>
          <w:sz w:val="24"/>
          <w:szCs w:val="24"/>
          <w:lang w:val="de-DE"/>
        </w:rPr>
        <w:tab/>
      </w:r>
      <w:r w:rsidRPr="00055FAE">
        <w:rPr>
          <w:sz w:val="24"/>
          <w:szCs w:val="24"/>
          <w:lang w:val="de-DE"/>
        </w:rPr>
        <w:tab/>
        <w:t>44. Glendivon</w:t>
      </w:r>
    </w:p>
    <w:p w14:paraId="22A1A8AA" w14:textId="14A31C06" w:rsidR="008D32A0" w:rsidRDefault="008D32A0" w:rsidP="000D05A2">
      <w:pPr>
        <w:contextualSpacing/>
        <w:rPr>
          <w:sz w:val="24"/>
          <w:szCs w:val="24"/>
        </w:rPr>
      </w:pPr>
      <w:r w:rsidRPr="00055FAE">
        <w:rPr>
          <w:sz w:val="24"/>
          <w:szCs w:val="24"/>
          <w:lang w:val="de-DE"/>
        </w:rPr>
        <w:t>10. Raeburnfoot</w:t>
      </w:r>
      <w:r w:rsidRPr="00055FAE">
        <w:rPr>
          <w:sz w:val="24"/>
          <w:szCs w:val="24"/>
          <w:lang w:val="de-DE"/>
        </w:rPr>
        <w:tab/>
      </w:r>
      <w:r w:rsidRPr="00055FAE">
        <w:rPr>
          <w:sz w:val="24"/>
          <w:szCs w:val="24"/>
          <w:lang w:val="de-DE"/>
        </w:rPr>
        <w:tab/>
      </w:r>
      <w:r w:rsidRPr="00055FAE">
        <w:rPr>
          <w:sz w:val="24"/>
          <w:szCs w:val="24"/>
          <w:lang w:val="de-DE"/>
        </w:rPr>
        <w:tab/>
      </w:r>
      <w:r w:rsidRPr="00055FAE">
        <w:rPr>
          <w:sz w:val="24"/>
          <w:szCs w:val="24"/>
          <w:lang w:val="de-DE"/>
        </w:rPr>
        <w:tab/>
      </w:r>
      <w:r w:rsidRPr="00055FAE">
        <w:rPr>
          <w:sz w:val="24"/>
          <w:szCs w:val="24"/>
          <w:lang w:val="de-DE"/>
        </w:rPr>
        <w:tab/>
        <w:t xml:space="preserve">45. </w:t>
      </w:r>
      <w:proofErr w:type="spellStart"/>
      <w:r>
        <w:rPr>
          <w:sz w:val="24"/>
          <w:szCs w:val="24"/>
        </w:rPr>
        <w:t>Sorbie</w:t>
      </w:r>
      <w:proofErr w:type="spellEnd"/>
    </w:p>
    <w:p w14:paraId="5076DBD5" w14:textId="0EE56B30" w:rsidR="008D32A0" w:rsidRDefault="008D32A0" w:rsidP="000D05A2">
      <w:pPr>
        <w:contextualSpacing/>
        <w:rPr>
          <w:sz w:val="24"/>
          <w:szCs w:val="24"/>
        </w:rPr>
      </w:pPr>
      <w:r>
        <w:rPr>
          <w:sz w:val="24"/>
          <w:szCs w:val="24"/>
        </w:rPr>
        <w:t xml:space="preserve">11. </w:t>
      </w:r>
      <w:proofErr w:type="spellStart"/>
      <w:r>
        <w:rPr>
          <w:sz w:val="24"/>
          <w:szCs w:val="24"/>
        </w:rPr>
        <w:t>Moodlaw</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46. </w:t>
      </w:r>
      <w:proofErr w:type="spellStart"/>
      <w:r>
        <w:rPr>
          <w:sz w:val="24"/>
          <w:szCs w:val="24"/>
        </w:rPr>
        <w:t>Hoghill</w:t>
      </w:r>
      <w:proofErr w:type="spellEnd"/>
    </w:p>
    <w:p w14:paraId="124DD05B" w14:textId="3AEBE187" w:rsidR="008D32A0" w:rsidRDefault="008D32A0" w:rsidP="000D05A2">
      <w:pPr>
        <w:contextualSpacing/>
        <w:rPr>
          <w:sz w:val="24"/>
          <w:szCs w:val="24"/>
        </w:rPr>
      </w:pPr>
      <w:r>
        <w:rPr>
          <w:sz w:val="24"/>
          <w:szCs w:val="24"/>
        </w:rPr>
        <w:t>12. Johnstone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47. </w:t>
      </w:r>
      <w:proofErr w:type="spellStart"/>
      <w:r>
        <w:rPr>
          <w:sz w:val="24"/>
          <w:szCs w:val="24"/>
        </w:rPr>
        <w:t>Terrona</w:t>
      </w:r>
      <w:proofErr w:type="spellEnd"/>
    </w:p>
    <w:p w14:paraId="0637C5E6" w14:textId="77AB4B28" w:rsidR="008D32A0" w:rsidRDefault="008D32A0" w:rsidP="000D05A2">
      <w:pPr>
        <w:contextualSpacing/>
        <w:rPr>
          <w:sz w:val="24"/>
          <w:szCs w:val="24"/>
        </w:rPr>
      </w:pPr>
      <w:r>
        <w:rPr>
          <w:sz w:val="24"/>
          <w:szCs w:val="24"/>
        </w:rPr>
        <w:t xml:space="preserve">13. </w:t>
      </w:r>
      <w:proofErr w:type="spellStart"/>
      <w:r>
        <w:rPr>
          <w:sz w:val="24"/>
          <w:szCs w:val="24"/>
        </w:rPr>
        <w:t>Craighaugh</w:t>
      </w:r>
      <w:proofErr w:type="spellEnd"/>
      <w:r>
        <w:rPr>
          <w:sz w:val="24"/>
          <w:szCs w:val="24"/>
        </w:rPr>
        <w:t xml:space="preserve"> &amp; Johnstone</w:t>
      </w:r>
      <w:r>
        <w:rPr>
          <w:sz w:val="24"/>
          <w:szCs w:val="24"/>
        </w:rPr>
        <w:tab/>
      </w:r>
      <w:r>
        <w:rPr>
          <w:sz w:val="24"/>
          <w:szCs w:val="24"/>
        </w:rPr>
        <w:tab/>
      </w:r>
      <w:r>
        <w:rPr>
          <w:sz w:val="24"/>
          <w:szCs w:val="24"/>
        </w:rPr>
        <w:tab/>
      </w:r>
      <w:r>
        <w:rPr>
          <w:sz w:val="24"/>
          <w:szCs w:val="24"/>
        </w:rPr>
        <w:tab/>
        <w:t xml:space="preserve">48. </w:t>
      </w:r>
      <w:proofErr w:type="spellStart"/>
      <w:r>
        <w:rPr>
          <w:sz w:val="24"/>
          <w:szCs w:val="24"/>
        </w:rPr>
        <w:t>Cooms</w:t>
      </w:r>
      <w:proofErr w:type="spellEnd"/>
      <w:r>
        <w:rPr>
          <w:sz w:val="24"/>
          <w:szCs w:val="24"/>
        </w:rPr>
        <w:t xml:space="preserve"> &amp; </w:t>
      </w:r>
      <w:proofErr w:type="spellStart"/>
      <w:r>
        <w:rPr>
          <w:sz w:val="24"/>
          <w:szCs w:val="24"/>
        </w:rPr>
        <w:t>Middlemoss</w:t>
      </w:r>
      <w:proofErr w:type="spellEnd"/>
    </w:p>
    <w:p w14:paraId="016F2E01" w14:textId="11AA69E9" w:rsidR="008D32A0" w:rsidRDefault="008D32A0" w:rsidP="000D05A2">
      <w:pPr>
        <w:contextualSpacing/>
        <w:rPr>
          <w:sz w:val="24"/>
          <w:szCs w:val="24"/>
        </w:rPr>
      </w:pPr>
      <w:r>
        <w:rPr>
          <w:sz w:val="24"/>
          <w:szCs w:val="24"/>
        </w:rPr>
        <w:t>14. Holm</w:t>
      </w:r>
      <w:r>
        <w:rPr>
          <w:sz w:val="24"/>
          <w:szCs w:val="24"/>
        </w:rPr>
        <w:tab/>
      </w:r>
    </w:p>
    <w:p w14:paraId="51ADB854" w14:textId="4EC513C0" w:rsidR="008D32A0" w:rsidRDefault="008D32A0" w:rsidP="000D05A2">
      <w:pPr>
        <w:contextualSpacing/>
        <w:rPr>
          <w:sz w:val="24"/>
          <w:szCs w:val="24"/>
        </w:rPr>
      </w:pPr>
      <w:r>
        <w:rPr>
          <w:sz w:val="24"/>
          <w:szCs w:val="24"/>
        </w:rPr>
        <w:t xml:space="preserve">15. </w:t>
      </w:r>
      <w:proofErr w:type="spellStart"/>
      <w:r>
        <w:rPr>
          <w:sz w:val="24"/>
          <w:szCs w:val="24"/>
        </w:rPr>
        <w:t>Clerkhill</w:t>
      </w:r>
      <w:proofErr w:type="spellEnd"/>
    </w:p>
    <w:p w14:paraId="79937B59" w14:textId="24F6F627" w:rsidR="008D32A0" w:rsidRDefault="008D32A0" w:rsidP="000D05A2">
      <w:pPr>
        <w:contextualSpacing/>
        <w:rPr>
          <w:sz w:val="24"/>
          <w:szCs w:val="24"/>
        </w:rPr>
      </w:pPr>
      <w:r>
        <w:rPr>
          <w:sz w:val="24"/>
          <w:szCs w:val="24"/>
        </w:rPr>
        <w:t xml:space="preserve">16. </w:t>
      </w:r>
      <w:proofErr w:type="spellStart"/>
      <w:r>
        <w:rPr>
          <w:sz w:val="24"/>
          <w:szCs w:val="24"/>
        </w:rPr>
        <w:t>Rennaldburn</w:t>
      </w:r>
      <w:proofErr w:type="spellEnd"/>
    </w:p>
    <w:p w14:paraId="314DE9A5" w14:textId="448AF617" w:rsidR="008D32A0" w:rsidRDefault="008D32A0" w:rsidP="000D05A2">
      <w:pPr>
        <w:contextualSpacing/>
        <w:rPr>
          <w:sz w:val="24"/>
          <w:szCs w:val="24"/>
        </w:rPr>
      </w:pPr>
      <w:r>
        <w:rPr>
          <w:sz w:val="24"/>
          <w:szCs w:val="24"/>
        </w:rPr>
        <w:t>17. Cote</w:t>
      </w:r>
    </w:p>
    <w:p w14:paraId="220FB36A" w14:textId="1A120368" w:rsidR="008D32A0" w:rsidRDefault="008D32A0" w:rsidP="000D05A2">
      <w:pPr>
        <w:contextualSpacing/>
        <w:rPr>
          <w:sz w:val="24"/>
          <w:szCs w:val="24"/>
        </w:rPr>
      </w:pPr>
      <w:r>
        <w:rPr>
          <w:sz w:val="24"/>
          <w:szCs w:val="24"/>
        </w:rPr>
        <w:t xml:space="preserve">18. </w:t>
      </w:r>
      <w:proofErr w:type="spellStart"/>
      <w:r>
        <w:rPr>
          <w:sz w:val="24"/>
          <w:szCs w:val="24"/>
        </w:rPr>
        <w:t>Warcarrick</w:t>
      </w:r>
      <w:proofErr w:type="spellEnd"/>
    </w:p>
    <w:p w14:paraId="40195C36" w14:textId="329079CC" w:rsidR="008D32A0" w:rsidRDefault="008D32A0" w:rsidP="000D05A2">
      <w:pPr>
        <w:contextualSpacing/>
        <w:rPr>
          <w:sz w:val="24"/>
          <w:szCs w:val="24"/>
        </w:rPr>
      </w:pPr>
      <w:r>
        <w:rPr>
          <w:sz w:val="24"/>
          <w:szCs w:val="24"/>
        </w:rPr>
        <w:t xml:space="preserve">19. Castle O’er and </w:t>
      </w:r>
      <w:proofErr w:type="spellStart"/>
      <w:r>
        <w:rPr>
          <w:sz w:val="24"/>
          <w:szCs w:val="24"/>
        </w:rPr>
        <w:t>Crurie</w:t>
      </w:r>
      <w:proofErr w:type="spellEnd"/>
    </w:p>
    <w:p w14:paraId="6B9D576D" w14:textId="14A5D370" w:rsidR="008D32A0" w:rsidRDefault="008D32A0" w:rsidP="000D05A2">
      <w:pPr>
        <w:contextualSpacing/>
        <w:rPr>
          <w:sz w:val="24"/>
          <w:szCs w:val="24"/>
        </w:rPr>
      </w:pPr>
      <w:r>
        <w:rPr>
          <w:sz w:val="24"/>
          <w:szCs w:val="24"/>
        </w:rPr>
        <w:t xml:space="preserve">20. </w:t>
      </w:r>
      <w:proofErr w:type="spellStart"/>
      <w:r>
        <w:rPr>
          <w:sz w:val="24"/>
          <w:szCs w:val="24"/>
        </w:rPr>
        <w:t>Todshawhill</w:t>
      </w:r>
      <w:proofErr w:type="spellEnd"/>
    </w:p>
    <w:p w14:paraId="38AD2B1B" w14:textId="106BDDDB" w:rsidR="008D32A0" w:rsidRDefault="008D32A0" w:rsidP="000D05A2">
      <w:pPr>
        <w:contextualSpacing/>
        <w:rPr>
          <w:sz w:val="24"/>
          <w:szCs w:val="24"/>
        </w:rPr>
      </w:pPr>
      <w:r>
        <w:rPr>
          <w:sz w:val="24"/>
          <w:szCs w:val="24"/>
        </w:rPr>
        <w:t xml:space="preserve">21. </w:t>
      </w:r>
      <w:proofErr w:type="spellStart"/>
      <w:r>
        <w:rPr>
          <w:sz w:val="24"/>
          <w:szCs w:val="24"/>
        </w:rPr>
        <w:t>Tanlawhill</w:t>
      </w:r>
      <w:proofErr w:type="spellEnd"/>
    </w:p>
    <w:p w14:paraId="152AC426" w14:textId="4DDFFF09" w:rsidR="008D32A0" w:rsidRDefault="008D32A0" w:rsidP="000D05A2">
      <w:pPr>
        <w:contextualSpacing/>
        <w:rPr>
          <w:sz w:val="24"/>
          <w:szCs w:val="24"/>
        </w:rPr>
      </w:pPr>
      <w:r>
        <w:rPr>
          <w:sz w:val="24"/>
          <w:szCs w:val="24"/>
        </w:rPr>
        <w:t xml:space="preserve">22. </w:t>
      </w:r>
      <w:proofErr w:type="spellStart"/>
      <w:r>
        <w:rPr>
          <w:sz w:val="24"/>
          <w:szCs w:val="24"/>
        </w:rPr>
        <w:t>Twiglees</w:t>
      </w:r>
      <w:proofErr w:type="spellEnd"/>
    </w:p>
    <w:p w14:paraId="2547CCD2" w14:textId="4E8951E1" w:rsidR="008D32A0" w:rsidRDefault="008D32A0" w:rsidP="000D05A2">
      <w:pPr>
        <w:contextualSpacing/>
        <w:rPr>
          <w:sz w:val="24"/>
          <w:szCs w:val="24"/>
        </w:rPr>
      </w:pPr>
    </w:p>
    <w:p w14:paraId="05170A6B" w14:textId="156535E9" w:rsidR="008D32A0" w:rsidRDefault="008D32A0" w:rsidP="000D05A2">
      <w:pPr>
        <w:contextualSpacing/>
        <w:rPr>
          <w:sz w:val="24"/>
          <w:szCs w:val="24"/>
        </w:rPr>
      </w:pPr>
    </w:p>
    <w:p w14:paraId="32B70DCE" w14:textId="1C4F9B1A" w:rsidR="008D32A0" w:rsidRDefault="008D32A0" w:rsidP="000D05A2">
      <w:pPr>
        <w:contextualSpacing/>
        <w:rPr>
          <w:b/>
          <w:bCs/>
          <w:sz w:val="24"/>
          <w:szCs w:val="24"/>
        </w:rPr>
      </w:pPr>
      <w:r w:rsidRPr="00D66FC3">
        <w:rPr>
          <w:b/>
          <w:bCs/>
          <w:sz w:val="24"/>
          <w:szCs w:val="24"/>
        </w:rPr>
        <w:t>WESTERKIRK</w:t>
      </w:r>
      <w:r w:rsidRPr="00D66FC3">
        <w:rPr>
          <w:b/>
          <w:bCs/>
          <w:sz w:val="24"/>
          <w:szCs w:val="24"/>
        </w:rPr>
        <w:tab/>
      </w:r>
      <w:r w:rsidRPr="00D66FC3">
        <w:rPr>
          <w:b/>
          <w:bCs/>
          <w:sz w:val="24"/>
          <w:szCs w:val="24"/>
        </w:rPr>
        <w:tab/>
      </w:r>
      <w:r w:rsidRPr="00D66FC3">
        <w:rPr>
          <w:b/>
          <w:bCs/>
          <w:sz w:val="24"/>
          <w:szCs w:val="24"/>
        </w:rPr>
        <w:tab/>
      </w:r>
      <w:r w:rsidRPr="00D66FC3">
        <w:rPr>
          <w:b/>
          <w:bCs/>
          <w:sz w:val="24"/>
          <w:szCs w:val="24"/>
        </w:rPr>
        <w:tab/>
      </w:r>
      <w:r w:rsidRPr="00D66FC3">
        <w:rPr>
          <w:b/>
          <w:bCs/>
          <w:sz w:val="24"/>
          <w:szCs w:val="24"/>
        </w:rPr>
        <w:tab/>
      </w:r>
      <w:r w:rsidR="00D66FC3">
        <w:rPr>
          <w:b/>
          <w:bCs/>
          <w:sz w:val="24"/>
          <w:szCs w:val="24"/>
        </w:rPr>
        <w:t xml:space="preserve"> </w:t>
      </w:r>
      <w:r w:rsidR="00D66FC3" w:rsidRPr="00D66FC3">
        <w:rPr>
          <w:b/>
          <w:bCs/>
          <w:sz w:val="24"/>
          <w:szCs w:val="24"/>
        </w:rPr>
        <w:t xml:space="preserve"> LANGHOLM</w:t>
      </w:r>
    </w:p>
    <w:p w14:paraId="34FDE633" w14:textId="0B74FD62" w:rsidR="00D66FC3" w:rsidRDefault="00D66FC3" w:rsidP="000D05A2">
      <w:pPr>
        <w:contextualSpacing/>
        <w:rPr>
          <w:b/>
          <w:bCs/>
          <w:sz w:val="24"/>
          <w:szCs w:val="24"/>
        </w:rPr>
      </w:pPr>
    </w:p>
    <w:p w14:paraId="22295DB0" w14:textId="6BF7FC60" w:rsidR="00D66FC3" w:rsidRDefault="00D66FC3" w:rsidP="000D05A2">
      <w:pPr>
        <w:contextualSpacing/>
        <w:rPr>
          <w:sz w:val="24"/>
          <w:szCs w:val="24"/>
        </w:rPr>
      </w:pPr>
      <w:r>
        <w:rPr>
          <w:sz w:val="24"/>
          <w:szCs w:val="24"/>
        </w:rPr>
        <w:t xml:space="preserve">23. </w:t>
      </w:r>
      <w:proofErr w:type="spellStart"/>
      <w:r>
        <w:rPr>
          <w:sz w:val="24"/>
          <w:szCs w:val="24"/>
        </w:rPr>
        <w:t>Billholm</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49. </w:t>
      </w:r>
      <w:proofErr w:type="spellStart"/>
      <w:r>
        <w:rPr>
          <w:sz w:val="24"/>
          <w:szCs w:val="24"/>
        </w:rPr>
        <w:t>Potholm</w:t>
      </w:r>
      <w:proofErr w:type="spellEnd"/>
    </w:p>
    <w:p w14:paraId="2399CDD0" w14:textId="0BC039B3" w:rsidR="00D66FC3" w:rsidRDefault="00D66FC3" w:rsidP="000D05A2">
      <w:pPr>
        <w:contextualSpacing/>
        <w:rPr>
          <w:sz w:val="24"/>
          <w:szCs w:val="24"/>
        </w:rPr>
      </w:pPr>
      <w:r>
        <w:rPr>
          <w:sz w:val="24"/>
          <w:szCs w:val="24"/>
        </w:rPr>
        <w:t xml:space="preserve">24. </w:t>
      </w:r>
      <w:proofErr w:type="spellStart"/>
      <w:r>
        <w:rPr>
          <w:sz w:val="24"/>
          <w:szCs w:val="24"/>
        </w:rPr>
        <w:t>Westerkirk</w:t>
      </w:r>
      <w:proofErr w:type="spellEnd"/>
      <w:r>
        <w:rPr>
          <w:sz w:val="24"/>
          <w:szCs w:val="24"/>
        </w:rPr>
        <w:t xml:space="preserve"> Mains</w:t>
      </w:r>
      <w:r>
        <w:rPr>
          <w:sz w:val="24"/>
          <w:szCs w:val="24"/>
        </w:rPr>
        <w:tab/>
      </w:r>
      <w:r>
        <w:rPr>
          <w:sz w:val="24"/>
          <w:szCs w:val="24"/>
        </w:rPr>
        <w:tab/>
      </w:r>
      <w:r>
        <w:rPr>
          <w:sz w:val="24"/>
          <w:szCs w:val="24"/>
        </w:rPr>
        <w:tab/>
      </w:r>
      <w:r>
        <w:rPr>
          <w:sz w:val="24"/>
          <w:szCs w:val="24"/>
        </w:rPr>
        <w:tab/>
      </w:r>
      <w:r>
        <w:rPr>
          <w:sz w:val="24"/>
          <w:szCs w:val="24"/>
        </w:rPr>
        <w:tab/>
        <w:t>50. Becks</w:t>
      </w:r>
    </w:p>
    <w:p w14:paraId="68725234" w14:textId="5B9E406B" w:rsidR="00D66FC3" w:rsidRDefault="00D66FC3" w:rsidP="000D05A2">
      <w:pPr>
        <w:contextualSpacing/>
        <w:rPr>
          <w:sz w:val="24"/>
          <w:szCs w:val="24"/>
        </w:rPr>
      </w:pPr>
      <w:r>
        <w:rPr>
          <w:sz w:val="24"/>
          <w:szCs w:val="24"/>
        </w:rPr>
        <w:t xml:space="preserve">25. </w:t>
      </w:r>
      <w:proofErr w:type="spellStart"/>
      <w:r>
        <w:rPr>
          <w:sz w:val="24"/>
          <w:szCs w:val="24"/>
        </w:rPr>
        <w:t>Georgefield</w:t>
      </w:r>
      <w:proofErr w:type="spellEnd"/>
      <w:r>
        <w:rPr>
          <w:sz w:val="24"/>
          <w:szCs w:val="24"/>
        </w:rPr>
        <w:t xml:space="preserve"> Hill</w:t>
      </w:r>
      <w:r>
        <w:rPr>
          <w:sz w:val="24"/>
          <w:szCs w:val="24"/>
        </w:rPr>
        <w:tab/>
      </w:r>
      <w:r>
        <w:rPr>
          <w:sz w:val="24"/>
          <w:szCs w:val="24"/>
        </w:rPr>
        <w:tab/>
      </w:r>
      <w:r>
        <w:rPr>
          <w:sz w:val="24"/>
          <w:szCs w:val="24"/>
        </w:rPr>
        <w:tab/>
      </w:r>
      <w:r>
        <w:rPr>
          <w:sz w:val="24"/>
          <w:szCs w:val="24"/>
        </w:rPr>
        <w:tab/>
      </w:r>
      <w:r>
        <w:rPr>
          <w:sz w:val="24"/>
          <w:szCs w:val="24"/>
        </w:rPr>
        <w:tab/>
        <w:t xml:space="preserve">51. </w:t>
      </w:r>
      <w:proofErr w:type="spellStart"/>
      <w:r>
        <w:rPr>
          <w:sz w:val="24"/>
          <w:szCs w:val="24"/>
        </w:rPr>
        <w:t>Cleuchfoot</w:t>
      </w:r>
      <w:proofErr w:type="spellEnd"/>
    </w:p>
    <w:p w14:paraId="611A2CF9" w14:textId="02F9E36E" w:rsidR="00D66FC3" w:rsidRDefault="00D66FC3" w:rsidP="000D05A2">
      <w:pPr>
        <w:contextualSpacing/>
        <w:rPr>
          <w:sz w:val="24"/>
          <w:szCs w:val="24"/>
        </w:rPr>
      </w:pPr>
      <w:r>
        <w:rPr>
          <w:sz w:val="24"/>
          <w:szCs w:val="24"/>
        </w:rPr>
        <w:t xml:space="preserve">26. </w:t>
      </w:r>
      <w:proofErr w:type="spellStart"/>
      <w:r>
        <w:rPr>
          <w:sz w:val="24"/>
          <w:szCs w:val="24"/>
        </w:rPr>
        <w:t>Glendinning</w:t>
      </w:r>
      <w:proofErr w:type="spellEnd"/>
      <w:r>
        <w:rPr>
          <w:sz w:val="24"/>
          <w:szCs w:val="24"/>
        </w:rPr>
        <w:t xml:space="preserve"> &amp; </w:t>
      </w:r>
      <w:proofErr w:type="spellStart"/>
      <w:r>
        <w:rPr>
          <w:sz w:val="24"/>
          <w:szCs w:val="24"/>
        </w:rPr>
        <w:t>Georgefield</w:t>
      </w:r>
      <w:proofErr w:type="spellEnd"/>
      <w:r>
        <w:rPr>
          <w:sz w:val="24"/>
          <w:szCs w:val="24"/>
        </w:rPr>
        <w:tab/>
      </w:r>
      <w:r>
        <w:rPr>
          <w:sz w:val="24"/>
          <w:szCs w:val="24"/>
        </w:rPr>
        <w:tab/>
      </w:r>
      <w:r>
        <w:rPr>
          <w:sz w:val="24"/>
          <w:szCs w:val="24"/>
        </w:rPr>
        <w:tab/>
        <w:t>52. Bloch</w:t>
      </w:r>
    </w:p>
    <w:p w14:paraId="4796B353" w14:textId="383390DA" w:rsidR="00D66FC3" w:rsidRDefault="00D66FC3" w:rsidP="000D05A2">
      <w:pPr>
        <w:contextualSpacing/>
        <w:rPr>
          <w:sz w:val="24"/>
          <w:szCs w:val="24"/>
        </w:rPr>
      </w:pPr>
      <w:r>
        <w:rPr>
          <w:sz w:val="24"/>
          <w:szCs w:val="24"/>
        </w:rPr>
        <w:t xml:space="preserve">27. </w:t>
      </w:r>
      <w:proofErr w:type="spellStart"/>
      <w:r>
        <w:rPr>
          <w:sz w:val="24"/>
          <w:szCs w:val="24"/>
        </w:rPr>
        <w:t>Megdale</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53. </w:t>
      </w:r>
      <w:proofErr w:type="spellStart"/>
      <w:r>
        <w:rPr>
          <w:sz w:val="24"/>
          <w:szCs w:val="24"/>
        </w:rPr>
        <w:t>Westwater</w:t>
      </w:r>
      <w:proofErr w:type="spellEnd"/>
    </w:p>
    <w:p w14:paraId="2D48C1C7" w14:textId="0374F5A1" w:rsidR="00D66FC3" w:rsidRDefault="00D66FC3" w:rsidP="000D05A2">
      <w:pPr>
        <w:contextualSpacing/>
        <w:rPr>
          <w:sz w:val="24"/>
          <w:szCs w:val="24"/>
        </w:rPr>
      </w:pPr>
      <w:r>
        <w:rPr>
          <w:sz w:val="24"/>
          <w:szCs w:val="24"/>
        </w:rPr>
        <w:t xml:space="preserve">28. </w:t>
      </w:r>
      <w:proofErr w:type="spellStart"/>
      <w:r>
        <w:rPr>
          <w:sz w:val="24"/>
          <w:szCs w:val="24"/>
        </w:rPr>
        <w:t>Effgill</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54. </w:t>
      </w:r>
      <w:proofErr w:type="spellStart"/>
      <w:r>
        <w:rPr>
          <w:sz w:val="24"/>
          <w:szCs w:val="24"/>
        </w:rPr>
        <w:t>Arresgill</w:t>
      </w:r>
      <w:proofErr w:type="spellEnd"/>
    </w:p>
    <w:p w14:paraId="38FFD3D7" w14:textId="447D2F5E" w:rsidR="00D66FC3" w:rsidRDefault="00D66FC3" w:rsidP="000D05A2">
      <w:pPr>
        <w:contextualSpacing/>
        <w:rPr>
          <w:sz w:val="24"/>
          <w:szCs w:val="24"/>
        </w:rPr>
      </w:pPr>
      <w:r>
        <w:rPr>
          <w:sz w:val="24"/>
          <w:szCs w:val="24"/>
        </w:rPr>
        <w:t xml:space="preserve">29. Upper </w:t>
      </w:r>
      <w:proofErr w:type="spellStart"/>
      <w:r>
        <w:rPr>
          <w:sz w:val="24"/>
          <w:szCs w:val="24"/>
        </w:rPr>
        <w:t>Stennieswater</w:t>
      </w:r>
      <w:proofErr w:type="spellEnd"/>
      <w:r>
        <w:rPr>
          <w:sz w:val="24"/>
          <w:szCs w:val="24"/>
        </w:rPr>
        <w:t xml:space="preserve">                                 </w:t>
      </w:r>
      <w:r>
        <w:rPr>
          <w:sz w:val="24"/>
          <w:szCs w:val="24"/>
        </w:rPr>
        <w:tab/>
        <w:t xml:space="preserve">55. </w:t>
      </w:r>
      <w:proofErr w:type="spellStart"/>
      <w:r>
        <w:rPr>
          <w:sz w:val="24"/>
          <w:szCs w:val="24"/>
        </w:rPr>
        <w:t>Milnholm</w:t>
      </w:r>
      <w:proofErr w:type="spellEnd"/>
    </w:p>
    <w:p w14:paraId="118EFC19" w14:textId="0CA1AB54" w:rsidR="00D66FC3" w:rsidRDefault="00D66FC3" w:rsidP="000D05A2">
      <w:pPr>
        <w:contextualSpacing/>
        <w:rPr>
          <w:sz w:val="24"/>
          <w:szCs w:val="24"/>
        </w:rPr>
      </w:pPr>
      <w:r>
        <w:rPr>
          <w:sz w:val="24"/>
          <w:szCs w:val="24"/>
        </w:rPr>
        <w:t>30. Craig</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56. </w:t>
      </w:r>
      <w:proofErr w:type="spellStart"/>
      <w:r>
        <w:rPr>
          <w:sz w:val="24"/>
          <w:szCs w:val="24"/>
        </w:rPr>
        <w:t>Murtholm</w:t>
      </w:r>
      <w:proofErr w:type="spellEnd"/>
    </w:p>
    <w:p w14:paraId="31366CE4" w14:textId="19ABF5F3" w:rsidR="00D66FC3" w:rsidRDefault="00D66FC3" w:rsidP="000D05A2">
      <w:pPr>
        <w:contextualSpacing/>
        <w:rPr>
          <w:sz w:val="24"/>
          <w:szCs w:val="24"/>
        </w:rPr>
      </w:pPr>
      <w:r>
        <w:rPr>
          <w:sz w:val="24"/>
          <w:szCs w:val="24"/>
        </w:rPr>
        <w:t xml:space="preserve">31. </w:t>
      </w:r>
      <w:proofErr w:type="spellStart"/>
      <w:r>
        <w:rPr>
          <w:sz w:val="24"/>
          <w:szCs w:val="24"/>
        </w:rPr>
        <w:t>Lynehom</w:t>
      </w:r>
      <w:proofErr w:type="spellEnd"/>
      <w:r>
        <w:rPr>
          <w:sz w:val="24"/>
          <w:szCs w:val="24"/>
        </w:rPr>
        <w:t xml:space="preserve"> &amp; </w:t>
      </w:r>
      <w:proofErr w:type="spellStart"/>
      <w:r>
        <w:rPr>
          <w:sz w:val="24"/>
          <w:szCs w:val="24"/>
        </w:rPr>
        <w:t>Bailiehill</w:t>
      </w:r>
      <w:proofErr w:type="spellEnd"/>
      <w:r>
        <w:rPr>
          <w:sz w:val="24"/>
          <w:szCs w:val="24"/>
        </w:rPr>
        <w:tab/>
      </w:r>
      <w:r>
        <w:rPr>
          <w:sz w:val="24"/>
          <w:szCs w:val="24"/>
        </w:rPr>
        <w:tab/>
      </w:r>
      <w:r>
        <w:rPr>
          <w:sz w:val="24"/>
          <w:szCs w:val="24"/>
        </w:rPr>
        <w:tab/>
      </w:r>
      <w:r>
        <w:rPr>
          <w:sz w:val="24"/>
          <w:szCs w:val="24"/>
        </w:rPr>
        <w:tab/>
        <w:t xml:space="preserve">57. </w:t>
      </w:r>
      <w:proofErr w:type="spellStart"/>
      <w:r>
        <w:rPr>
          <w:sz w:val="24"/>
          <w:szCs w:val="24"/>
        </w:rPr>
        <w:t>Broomholmsheils</w:t>
      </w:r>
      <w:proofErr w:type="spellEnd"/>
    </w:p>
    <w:p w14:paraId="750728A4" w14:textId="7EFAAA14" w:rsidR="00D66FC3" w:rsidRDefault="00D66FC3" w:rsidP="000D05A2">
      <w:pPr>
        <w:contextualSpacing/>
        <w:rPr>
          <w:sz w:val="24"/>
          <w:szCs w:val="24"/>
        </w:rPr>
      </w:pPr>
      <w:r>
        <w:rPr>
          <w:sz w:val="24"/>
          <w:szCs w:val="24"/>
        </w:rPr>
        <w:t xml:space="preserve">32. </w:t>
      </w:r>
      <w:proofErr w:type="spellStart"/>
      <w:r>
        <w:rPr>
          <w:sz w:val="24"/>
          <w:szCs w:val="24"/>
        </w:rPr>
        <w:t>Enzieholm</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58. Old Irvine</w:t>
      </w:r>
    </w:p>
    <w:p w14:paraId="715BB88C" w14:textId="3FE2F2B6" w:rsidR="00D66FC3" w:rsidRDefault="00D66FC3" w:rsidP="000D05A2">
      <w:pPr>
        <w:contextualSpacing/>
        <w:rPr>
          <w:sz w:val="24"/>
          <w:szCs w:val="24"/>
        </w:rPr>
      </w:pPr>
      <w:r>
        <w:rPr>
          <w:sz w:val="24"/>
          <w:szCs w:val="24"/>
        </w:rPr>
        <w:t xml:space="preserve">33. </w:t>
      </w:r>
      <w:proofErr w:type="spellStart"/>
      <w:r>
        <w:rPr>
          <w:sz w:val="24"/>
          <w:szCs w:val="24"/>
        </w:rPr>
        <w:t>Midknock</w:t>
      </w:r>
      <w:proofErr w:type="spellEnd"/>
    </w:p>
    <w:p w14:paraId="00860EAE" w14:textId="6560DFAF" w:rsidR="00D66FC3" w:rsidRDefault="00D66FC3" w:rsidP="000D05A2">
      <w:pPr>
        <w:contextualSpacing/>
        <w:rPr>
          <w:sz w:val="24"/>
          <w:szCs w:val="24"/>
        </w:rPr>
      </w:pPr>
      <w:r>
        <w:rPr>
          <w:sz w:val="24"/>
          <w:szCs w:val="24"/>
        </w:rPr>
        <w:t xml:space="preserve">34. </w:t>
      </w:r>
      <w:proofErr w:type="spellStart"/>
      <w:r>
        <w:rPr>
          <w:sz w:val="24"/>
          <w:szCs w:val="24"/>
        </w:rPr>
        <w:t>Hopsrig</w:t>
      </w:r>
      <w:proofErr w:type="spellEnd"/>
    </w:p>
    <w:p w14:paraId="50721B82" w14:textId="57CE1852" w:rsidR="00D66FC3" w:rsidRPr="00D66FC3" w:rsidRDefault="00D66FC3" w:rsidP="000D05A2">
      <w:pPr>
        <w:contextualSpacing/>
        <w:rPr>
          <w:sz w:val="24"/>
          <w:szCs w:val="24"/>
        </w:rPr>
      </w:pPr>
      <w:r>
        <w:rPr>
          <w:sz w:val="24"/>
          <w:szCs w:val="24"/>
        </w:rPr>
        <w:t>35. Carlesgill</w:t>
      </w:r>
    </w:p>
    <w:p w14:paraId="3AB41D7D" w14:textId="77777777" w:rsidR="008D32A0" w:rsidRDefault="008D32A0" w:rsidP="000D05A2">
      <w:pPr>
        <w:rPr>
          <w:sz w:val="24"/>
          <w:szCs w:val="24"/>
        </w:rPr>
      </w:pPr>
    </w:p>
    <w:p w14:paraId="6A1FBB1F" w14:textId="77777777" w:rsidR="008D32A0" w:rsidRPr="008D32A0" w:rsidRDefault="008D32A0" w:rsidP="000D05A2">
      <w:pPr>
        <w:contextualSpacing/>
        <w:rPr>
          <w:sz w:val="24"/>
          <w:szCs w:val="24"/>
        </w:rPr>
      </w:pPr>
    </w:p>
    <w:p w14:paraId="0696706D" w14:textId="77777777" w:rsidR="001C4153" w:rsidRDefault="001C4153" w:rsidP="000D05A2">
      <w:pPr>
        <w:rPr>
          <w:sz w:val="24"/>
          <w:szCs w:val="24"/>
        </w:rPr>
      </w:pPr>
    </w:p>
    <w:p w14:paraId="522806C5" w14:textId="77777777" w:rsidR="000D05A2" w:rsidRPr="000D05A2" w:rsidRDefault="000D05A2" w:rsidP="000D05A2">
      <w:pPr>
        <w:rPr>
          <w:sz w:val="24"/>
          <w:szCs w:val="24"/>
        </w:rPr>
      </w:pPr>
    </w:p>
    <w:p w14:paraId="22DF5A77" w14:textId="77777777" w:rsidR="002B3EFD" w:rsidRDefault="002B3EFD" w:rsidP="002B3EFD">
      <w:pPr>
        <w:jc w:val="center"/>
        <w:rPr>
          <w:b/>
          <w:bCs/>
          <w:sz w:val="24"/>
          <w:szCs w:val="24"/>
        </w:rPr>
      </w:pPr>
    </w:p>
    <w:p w14:paraId="3CDAA7D8" w14:textId="77777777" w:rsidR="00B15967" w:rsidRDefault="00B15967" w:rsidP="00B15967">
      <w:pPr>
        <w:jc w:val="center"/>
        <w:rPr>
          <w:sz w:val="24"/>
          <w:szCs w:val="24"/>
        </w:rPr>
      </w:pPr>
    </w:p>
    <w:p w14:paraId="2B65E482" w14:textId="77777777" w:rsidR="00B15967" w:rsidRDefault="00B15967" w:rsidP="00B15967">
      <w:pPr>
        <w:jc w:val="center"/>
        <w:rPr>
          <w:sz w:val="24"/>
          <w:szCs w:val="24"/>
        </w:rPr>
      </w:pPr>
      <w:r>
        <w:rPr>
          <w:sz w:val="24"/>
          <w:szCs w:val="24"/>
        </w:rPr>
        <w:lastRenderedPageBreak/>
        <w:t>IN SEARCH OF THOMAS BEATTIE</w:t>
      </w:r>
    </w:p>
    <w:p w14:paraId="7EFC1D4C" w14:textId="77777777" w:rsidR="00B15967" w:rsidRDefault="00B15967" w:rsidP="00B15967">
      <w:pPr>
        <w:jc w:val="center"/>
        <w:rPr>
          <w:sz w:val="24"/>
          <w:szCs w:val="24"/>
        </w:rPr>
      </w:pPr>
    </w:p>
    <w:p w14:paraId="28FCF727" w14:textId="77777777" w:rsidR="00B15967" w:rsidRDefault="00B15967" w:rsidP="00B15967">
      <w:pPr>
        <w:spacing w:line="360" w:lineRule="auto"/>
        <w:rPr>
          <w:sz w:val="24"/>
          <w:szCs w:val="24"/>
        </w:rPr>
      </w:pPr>
      <w:r>
        <w:rPr>
          <w:sz w:val="24"/>
          <w:szCs w:val="24"/>
        </w:rPr>
        <w:t xml:space="preserve">Thomas Beattie (1736–1827) was a native of Langholm who after initial reluctance followed in his parents’ footsteps as a </w:t>
      </w:r>
      <w:proofErr w:type="spellStart"/>
      <w:r>
        <w:rPr>
          <w:sz w:val="24"/>
          <w:szCs w:val="24"/>
        </w:rPr>
        <w:t>stockfarmer</w:t>
      </w:r>
      <w:proofErr w:type="spellEnd"/>
      <w:r>
        <w:rPr>
          <w:sz w:val="24"/>
          <w:szCs w:val="24"/>
        </w:rPr>
        <w:t xml:space="preserve">, amassing a string of farms in </w:t>
      </w:r>
      <w:proofErr w:type="spellStart"/>
      <w:r>
        <w:rPr>
          <w:sz w:val="24"/>
          <w:szCs w:val="24"/>
        </w:rPr>
        <w:t>Eskdale</w:t>
      </w:r>
      <w:proofErr w:type="spellEnd"/>
      <w:r>
        <w:rPr>
          <w:sz w:val="24"/>
          <w:szCs w:val="24"/>
        </w:rPr>
        <w:t xml:space="preserve"> and beyond throughout his long life. Some were opportunistic purchases, capitalizing upon bankruptcies in an age of fluctuating agricultural prices during the later eighteenth century; others were seen as long-term family investments, building sizeable holdings in the Ewes valley (</w:t>
      </w:r>
      <w:proofErr w:type="spellStart"/>
      <w:r>
        <w:rPr>
          <w:sz w:val="24"/>
          <w:szCs w:val="24"/>
        </w:rPr>
        <w:t>Meikledale</w:t>
      </w:r>
      <w:proofErr w:type="spellEnd"/>
      <w:r>
        <w:rPr>
          <w:sz w:val="24"/>
          <w:szCs w:val="24"/>
        </w:rPr>
        <w:t xml:space="preserve">, </w:t>
      </w:r>
      <w:proofErr w:type="spellStart"/>
      <w:r>
        <w:rPr>
          <w:sz w:val="24"/>
          <w:szCs w:val="24"/>
        </w:rPr>
        <w:t>Arkleton</w:t>
      </w:r>
      <w:proofErr w:type="spellEnd"/>
      <w:r>
        <w:rPr>
          <w:sz w:val="24"/>
          <w:szCs w:val="24"/>
        </w:rPr>
        <w:t xml:space="preserve">) on top of earlier purchases of </w:t>
      </w:r>
      <w:proofErr w:type="spellStart"/>
      <w:r>
        <w:rPr>
          <w:sz w:val="24"/>
          <w:szCs w:val="24"/>
        </w:rPr>
        <w:t>Burngrains</w:t>
      </w:r>
      <w:proofErr w:type="spellEnd"/>
      <w:r>
        <w:rPr>
          <w:sz w:val="24"/>
          <w:szCs w:val="24"/>
        </w:rPr>
        <w:t xml:space="preserve"> and </w:t>
      </w:r>
      <w:proofErr w:type="spellStart"/>
      <w:r>
        <w:rPr>
          <w:sz w:val="24"/>
          <w:szCs w:val="24"/>
        </w:rPr>
        <w:t>Milnholm</w:t>
      </w:r>
      <w:proofErr w:type="spellEnd"/>
      <w:r>
        <w:rPr>
          <w:sz w:val="24"/>
          <w:szCs w:val="24"/>
        </w:rPr>
        <w:t xml:space="preserve">, and a block of land in the parish of </w:t>
      </w:r>
      <w:proofErr w:type="spellStart"/>
      <w:r>
        <w:rPr>
          <w:sz w:val="24"/>
          <w:szCs w:val="24"/>
        </w:rPr>
        <w:t>Tundergarth</w:t>
      </w:r>
      <w:proofErr w:type="spellEnd"/>
      <w:r>
        <w:rPr>
          <w:sz w:val="24"/>
          <w:szCs w:val="24"/>
        </w:rPr>
        <w:t xml:space="preserve"> which latterly comprised </w:t>
      </w:r>
      <w:proofErr w:type="spellStart"/>
      <w:r>
        <w:rPr>
          <w:sz w:val="24"/>
          <w:szCs w:val="24"/>
        </w:rPr>
        <w:t>Crieve</w:t>
      </w:r>
      <w:proofErr w:type="spellEnd"/>
      <w:r>
        <w:rPr>
          <w:sz w:val="24"/>
          <w:szCs w:val="24"/>
        </w:rPr>
        <w:t xml:space="preserve">, </w:t>
      </w:r>
      <w:proofErr w:type="spellStart"/>
      <w:r>
        <w:rPr>
          <w:sz w:val="24"/>
          <w:szCs w:val="24"/>
        </w:rPr>
        <w:t>Capelfoot</w:t>
      </w:r>
      <w:proofErr w:type="spellEnd"/>
      <w:r>
        <w:rPr>
          <w:sz w:val="24"/>
          <w:szCs w:val="24"/>
        </w:rPr>
        <w:t xml:space="preserve">, and </w:t>
      </w:r>
      <w:proofErr w:type="spellStart"/>
      <w:r>
        <w:rPr>
          <w:sz w:val="24"/>
          <w:szCs w:val="24"/>
        </w:rPr>
        <w:t>Crossdykes</w:t>
      </w:r>
      <w:proofErr w:type="spellEnd"/>
      <w:r>
        <w:rPr>
          <w:sz w:val="24"/>
          <w:szCs w:val="24"/>
        </w:rPr>
        <w:t xml:space="preserve"> (in the adjacent parish of Hutton and Corrie).</w:t>
      </w:r>
    </w:p>
    <w:p w14:paraId="0BA26777" w14:textId="77777777" w:rsidR="00B15967" w:rsidRDefault="00B15967" w:rsidP="00B15967">
      <w:pPr>
        <w:spacing w:line="360" w:lineRule="auto"/>
        <w:rPr>
          <w:sz w:val="24"/>
          <w:szCs w:val="24"/>
        </w:rPr>
      </w:pPr>
      <w:r>
        <w:rPr>
          <w:sz w:val="24"/>
          <w:szCs w:val="24"/>
        </w:rPr>
        <w:tab/>
        <w:t xml:space="preserve">He began what are called his diaries (in fact, a memoir of his varied life and pursuits) in 1788 on the death of his beloved only daughter Jean. Several typescript copies of the diaries exist, but none date back before the 1950s; the original manuscript must be presumed lost. Very recently the typescript has been edited by Professor Ted Cowan of the University of Glasgow and is available online in the University of Edinburgh Regional Ethnology of Scotland series under the title </w:t>
      </w:r>
      <w:r>
        <w:rPr>
          <w:i/>
          <w:iCs/>
          <w:sz w:val="24"/>
          <w:szCs w:val="24"/>
        </w:rPr>
        <w:t xml:space="preserve">The Chronicles of </w:t>
      </w:r>
      <w:proofErr w:type="spellStart"/>
      <w:r>
        <w:rPr>
          <w:i/>
          <w:iCs/>
          <w:sz w:val="24"/>
          <w:szCs w:val="24"/>
        </w:rPr>
        <w:t>Muckledale</w:t>
      </w:r>
      <w:proofErr w:type="spellEnd"/>
      <w:r>
        <w:rPr>
          <w:i/>
          <w:iCs/>
          <w:sz w:val="24"/>
          <w:szCs w:val="24"/>
        </w:rPr>
        <w:t xml:space="preserve"> </w:t>
      </w:r>
      <w:r>
        <w:rPr>
          <w:sz w:val="24"/>
          <w:szCs w:val="24"/>
        </w:rPr>
        <w:t>(the then spelling). Though the typescript has an index, Cowan’s edition lacks one, which is regrettable since its pagination differs from the typescript.</w:t>
      </w:r>
    </w:p>
    <w:p w14:paraId="706800F7" w14:textId="77777777" w:rsidR="00B15967" w:rsidRDefault="00B15967" w:rsidP="00B15967">
      <w:pPr>
        <w:spacing w:line="360" w:lineRule="auto"/>
        <w:rPr>
          <w:sz w:val="24"/>
          <w:szCs w:val="24"/>
        </w:rPr>
      </w:pPr>
      <w:r>
        <w:rPr>
          <w:sz w:val="24"/>
          <w:szCs w:val="24"/>
        </w:rPr>
        <w:tab/>
        <w:t xml:space="preserve">Very soon the </w:t>
      </w:r>
      <w:proofErr w:type="spellStart"/>
      <w:r>
        <w:rPr>
          <w:sz w:val="24"/>
          <w:szCs w:val="24"/>
        </w:rPr>
        <w:t>Westerkirk</w:t>
      </w:r>
      <w:proofErr w:type="spellEnd"/>
      <w:r>
        <w:rPr>
          <w:sz w:val="24"/>
          <w:szCs w:val="24"/>
        </w:rPr>
        <w:t xml:space="preserve"> Library will put online its redaction of the list of farms in the four </w:t>
      </w:r>
      <w:proofErr w:type="spellStart"/>
      <w:r>
        <w:rPr>
          <w:sz w:val="24"/>
          <w:szCs w:val="24"/>
        </w:rPr>
        <w:t>Eskdale</w:t>
      </w:r>
      <w:proofErr w:type="spellEnd"/>
      <w:r>
        <w:rPr>
          <w:sz w:val="24"/>
          <w:szCs w:val="24"/>
        </w:rPr>
        <w:t xml:space="preserve"> parishes (without </w:t>
      </w:r>
      <w:proofErr w:type="spellStart"/>
      <w:r>
        <w:rPr>
          <w:sz w:val="24"/>
          <w:szCs w:val="24"/>
        </w:rPr>
        <w:t>Canonbie</w:t>
      </w:r>
      <w:proofErr w:type="spellEnd"/>
      <w:r>
        <w:rPr>
          <w:sz w:val="24"/>
          <w:szCs w:val="24"/>
        </w:rPr>
        <w:t xml:space="preserve">) compiled by Jimmie Beattie of </w:t>
      </w:r>
      <w:proofErr w:type="spellStart"/>
      <w:r>
        <w:rPr>
          <w:sz w:val="24"/>
          <w:szCs w:val="24"/>
        </w:rPr>
        <w:t>Westerkirk</w:t>
      </w:r>
      <w:proofErr w:type="spellEnd"/>
      <w:r>
        <w:rPr>
          <w:sz w:val="24"/>
          <w:szCs w:val="24"/>
        </w:rPr>
        <w:t xml:space="preserve"> Mains, who was chairman of the Library until his retirement in 1960. The list runs from around 1700 to 1960, and contains details of tenants, owners, rental values, and occasionally acreages. The list, however, includes two further farms beyond </w:t>
      </w:r>
      <w:proofErr w:type="spellStart"/>
      <w:r>
        <w:rPr>
          <w:sz w:val="24"/>
          <w:szCs w:val="24"/>
        </w:rPr>
        <w:t>Eskdale</w:t>
      </w:r>
      <w:proofErr w:type="spellEnd"/>
      <w:r>
        <w:rPr>
          <w:sz w:val="24"/>
          <w:szCs w:val="24"/>
        </w:rPr>
        <w:t xml:space="preserve"> which bear directly upon Thomas Beattie, namely </w:t>
      </w:r>
      <w:proofErr w:type="spellStart"/>
      <w:r>
        <w:rPr>
          <w:sz w:val="24"/>
          <w:szCs w:val="24"/>
        </w:rPr>
        <w:t>Crossdykes</w:t>
      </w:r>
      <w:proofErr w:type="spellEnd"/>
      <w:r>
        <w:rPr>
          <w:sz w:val="24"/>
          <w:szCs w:val="24"/>
        </w:rPr>
        <w:t xml:space="preserve"> and </w:t>
      </w:r>
      <w:proofErr w:type="spellStart"/>
      <w:r>
        <w:rPr>
          <w:sz w:val="24"/>
          <w:szCs w:val="24"/>
        </w:rPr>
        <w:t>Capelfoot</w:t>
      </w:r>
      <w:proofErr w:type="spellEnd"/>
      <w:r>
        <w:rPr>
          <w:sz w:val="24"/>
          <w:szCs w:val="24"/>
        </w:rPr>
        <w:t xml:space="preserve">. The land between them straddling the Water of Milk is described in John Thomson’s </w:t>
      </w:r>
      <w:r>
        <w:rPr>
          <w:i/>
          <w:iCs/>
          <w:sz w:val="24"/>
          <w:szCs w:val="24"/>
        </w:rPr>
        <w:t xml:space="preserve">Atlas of Scotland </w:t>
      </w:r>
      <w:r>
        <w:rPr>
          <w:sz w:val="24"/>
          <w:szCs w:val="24"/>
        </w:rPr>
        <w:t>of 1828 as ‘</w:t>
      </w:r>
      <w:proofErr w:type="spellStart"/>
      <w:r>
        <w:rPr>
          <w:sz w:val="24"/>
          <w:szCs w:val="24"/>
        </w:rPr>
        <w:t>Crieve</w:t>
      </w:r>
      <w:proofErr w:type="spellEnd"/>
      <w:r>
        <w:rPr>
          <w:sz w:val="24"/>
          <w:szCs w:val="24"/>
        </w:rPr>
        <w:t xml:space="preserve">’, a descriptor which Thomas Beattie attached to his name, and which was used both by his son, Thomas Beattie </w:t>
      </w:r>
      <w:proofErr w:type="spellStart"/>
      <w:proofErr w:type="gramStart"/>
      <w:r>
        <w:rPr>
          <w:sz w:val="24"/>
          <w:szCs w:val="24"/>
        </w:rPr>
        <w:t>jr</w:t>
      </w:r>
      <w:proofErr w:type="spellEnd"/>
      <w:proofErr w:type="gramEnd"/>
      <w:r>
        <w:rPr>
          <w:sz w:val="24"/>
          <w:szCs w:val="24"/>
        </w:rPr>
        <w:t xml:space="preserve"> and by his granddaughter, Ms Mary Stewart Beattie of </w:t>
      </w:r>
      <w:proofErr w:type="spellStart"/>
      <w:r>
        <w:rPr>
          <w:sz w:val="24"/>
          <w:szCs w:val="24"/>
        </w:rPr>
        <w:t>Crieve</w:t>
      </w:r>
      <w:proofErr w:type="spellEnd"/>
      <w:r>
        <w:rPr>
          <w:sz w:val="24"/>
          <w:szCs w:val="24"/>
        </w:rPr>
        <w:t xml:space="preserve">, who survived until 1917! </w:t>
      </w:r>
      <w:proofErr w:type="gramStart"/>
      <w:r>
        <w:rPr>
          <w:sz w:val="24"/>
          <w:szCs w:val="24"/>
        </w:rPr>
        <w:t xml:space="preserve">Only much later did Thomas Beattie call himself ‘Thomas Beattie of </w:t>
      </w:r>
      <w:proofErr w:type="spellStart"/>
      <w:r>
        <w:rPr>
          <w:sz w:val="24"/>
          <w:szCs w:val="24"/>
        </w:rPr>
        <w:t>Muckledale</w:t>
      </w:r>
      <w:proofErr w:type="spellEnd"/>
      <w:r>
        <w:rPr>
          <w:sz w:val="24"/>
          <w:szCs w:val="24"/>
        </w:rPr>
        <w:t>’, where he had taken up residence.</w:t>
      </w:r>
      <w:proofErr w:type="gramEnd"/>
    </w:p>
    <w:p w14:paraId="60FA0189" w14:textId="77777777" w:rsidR="00B15967" w:rsidRDefault="00B15967" w:rsidP="00B15967">
      <w:pPr>
        <w:spacing w:line="360" w:lineRule="auto"/>
        <w:rPr>
          <w:sz w:val="24"/>
          <w:szCs w:val="24"/>
        </w:rPr>
      </w:pPr>
      <w:r>
        <w:rPr>
          <w:sz w:val="24"/>
          <w:szCs w:val="24"/>
        </w:rPr>
        <w:tab/>
        <w:t>How he first came to express an interest in ‘</w:t>
      </w:r>
      <w:proofErr w:type="spellStart"/>
      <w:r>
        <w:rPr>
          <w:sz w:val="24"/>
          <w:szCs w:val="24"/>
        </w:rPr>
        <w:t>Crieve</w:t>
      </w:r>
      <w:proofErr w:type="spellEnd"/>
      <w:r>
        <w:rPr>
          <w:sz w:val="24"/>
          <w:szCs w:val="24"/>
        </w:rPr>
        <w:t xml:space="preserve">’ is not clear. At one time the Carruthers family of </w:t>
      </w:r>
      <w:proofErr w:type="spellStart"/>
      <w:r>
        <w:rPr>
          <w:sz w:val="24"/>
          <w:szCs w:val="24"/>
        </w:rPr>
        <w:t>Holmains</w:t>
      </w:r>
      <w:proofErr w:type="spellEnd"/>
      <w:r>
        <w:rPr>
          <w:sz w:val="24"/>
          <w:szCs w:val="24"/>
        </w:rPr>
        <w:t xml:space="preserve"> Castle near Dalton, an important county dynasty, held several </w:t>
      </w:r>
      <w:proofErr w:type="spellStart"/>
      <w:r>
        <w:rPr>
          <w:sz w:val="24"/>
          <w:szCs w:val="24"/>
        </w:rPr>
        <w:t>Tundergarth</w:t>
      </w:r>
      <w:proofErr w:type="spellEnd"/>
      <w:r>
        <w:rPr>
          <w:sz w:val="24"/>
          <w:szCs w:val="24"/>
        </w:rPr>
        <w:t xml:space="preserve"> farms – </w:t>
      </w:r>
      <w:proofErr w:type="spellStart"/>
      <w:r>
        <w:rPr>
          <w:sz w:val="24"/>
          <w:szCs w:val="24"/>
        </w:rPr>
        <w:t>Crieve</w:t>
      </w:r>
      <w:proofErr w:type="spellEnd"/>
      <w:r>
        <w:rPr>
          <w:sz w:val="24"/>
          <w:szCs w:val="24"/>
        </w:rPr>
        <w:t xml:space="preserve">, </w:t>
      </w:r>
      <w:proofErr w:type="spellStart"/>
      <w:r>
        <w:rPr>
          <w:sz w:val="24"/>
          <w:szCs w:val="24"/>
        </w:rPr>
        <w:t>Howdale</w:t>
      </w:r>
      <w:proofErr w:type="spellEnd"/>
      <w:r>
        <w:rPr>
          <w:sz w:val="24"/>
          <w:szCs w:val="24"/>
        </w:rPr>
        <w:t xml:space="preserve">, Newlands Hill, and </w:t>
      </w:r>
      <w:proofErr w:type="spellStart"/>
      <w:r>
        <w:rPr>
          <w:sz w:val="24"/>
          <w:szCs w:val="24"/>
        </w:rPr>
        <w:t>Capelfoot</w:t>
      </w:r>
      <w:proofErr w:type="spellEnd"/>
      <w:r>
        <w:rPr>
          <w:sz w:val="24"/>
          <w:szCs w:val="24"/>
        </w:rPr>
        <w:t xml:space="preserve"> (alongside </w:t>
      </w:r>
      <w:proofErr w:type="spellStart"/>
      <w:r>
        <w:rPr>
          <w:sz w:val="24"/>
          <w:szCs w:val="24"/>
        </w:rPr>
        <w:t>Glaisters</w:t>
      </w:r>
      <w:proofErr w:type="spellEnd"/>
      <w:r>
        <w:rPr>
          <w:sz w:val="24"/>
          <w:szCs w:val="24"/>
        </w:rPr>
        <w:t xml:space="preserve"> by </w:t>
      </w:r>
      <w:proofErr w:type="spellStart"/>
      <w:r>
        <w:rPr>
          <w:sz w:val="24"/>
          <w:szCs w:val="24"/>
        </w:rPr>
        <w:lastRenderedPageBreak/>
        <w:t>Kirkgunzeon</w:t>
      </w:r>
      <w:proofErr w:type="spellEnd"/>
      <w:r>
        <w:rPr>
          <w:sz w:val="24"/>
          <w:szCs w:val="24"/>
        </w:rPr>
        <w:t xml:space="preserve">), but in 1567 they had sold out to Christopher Armstrong of </w:t>
      </w:r>
      <w:proofErr w:type="spellStart"/>
      <w:r>
        <w:rPr>
          <w:sz w:val="24"/>
          <w:szCs w:val="24"/>
        </w:rPr>
        <w:t>Barngliesh</w:t>
      </w:r>
      <w:proofErr w:type="spellEnd"/>
      <w:r>
        <w:rPr>
          <w:sz w:val="24"/>
          <w:szCs w:val="24"/>
        </w:rPr>
        <w:t xml:space="preserve">, who was later recorded as dwelling in </w:t>
      </w:r>
      <w:proofErr w:type="spellStart"/>
      <w:r>
        <w:rPr>
          <w:sz w:val="24"/>
          <w:szCs w:val="24"/>
        </w:rPr>
        <w:t>Howdale</w:t>
      </w:r>
      <w:proofErr w:type="spellEnd"/>
      <w:r>
        <w:rPr>
          <w:sz w:val="24"/>
          <w:szCs w:val="24"/>
        </w:rPr>
        <w:t xml:space="preserve">. From him the </w:t>
      </w:r>
      <w:proofErr w:type="spellStart"/>
      <w:r>
        <w:rPr>
          <w:sz w:val="24"/>
          <w:szCs w:val="24"/>
        </w:rPr>
        <w:t>Armstrongs</w:t>
      </w:r>
      <w:proofErr w:type="spellEnd"/>
      <w:r>
        <w:rPr>
          <w:sz w:val="24"/>
          <w:szCs w:val="24"/>
        </w:rPr>
        <w:t xml:space="preserve"> of </w:t>
      </w:r>
      <w:proofErr w:type="spellStart"/>
      <w:r>
        <w:rPr>
          <w:sz w:val="24"/>
          <w:szCs w:val="24"/>
        </w:rPr>
        <w:t>Crossdykes</w:t>
      </w:r>
      <w:proofErr w:type="spellEnd"/>
      <w:r>
        <w:rPr>
          <w:sz w:val="24"/>
          <w:szCs w:val="24"/>
        </w:rPr>
        <w:t xml:space="preserve"> and indirectly Thomas Beattie’s family descend. A case before the Court of Session in Edinburgh over the contested sale of the ‘lands of </w:t>
      </w:r>
      <w:proofErr w:type="spellStart"/>
      <w:r>
        <w:rPr>
          <w:sz w:val="24"/>
          <w:szCs w:val="24"/>
        </w:rPr>
        <w:t>Crieve</w:t>
      </w:r>
      <w:proofErr w:type="spellEnd"/>
      <w:r>
        <w:rPr>
          <w:sz w:val="24"/>
          <w:szCs w:val="24"/>
        </w:rPr>
        <w:t xml:space="preserve">’, owned by the late John Armstrong of </w:t>
      </w:r>
      <w:proofErr w:type="spellStart"/>
      <w:r>
        <w:rPr>
          <w:sz w:val="24"/>
          <w:szCs w:val="24"/>
        </w:rPr>
        <w:t>Capelfoot</w:t>
      </w:r>
      <w:proofErr w:type="spellEnd"/>
      <w:r>
        <w:rPr>
          <w:sz w:val="24"/>
          <w:szCs w:val="24"/>
        </w:rPr>
        <w:t>, alerted Beattie to a commercial opportunity, for on his way on foot from ‘</w:t>
      </w:r>
      <w:proofErr w:type="spellStart"/>
      <w:r>
        <w:rPr>
          <w:sz w:val="24"/>
          <w:szCs w:val="24"/>
        </w:rPr>
        <w:t>Makman</w:t>
      </w:r>
      <w:proofErr w:type="spellEnd"/>
      <w:r>
        <w:rPr>
          <w:sz w:val="24"/>
          <w:szCs w:val="24"/>
        </w:rPr>
        <w:t xml:space="preserve">’ (the farmstead </w:t>
      </w:r>
      <w:proofErr w:type="spellStart"/>
      <w:r>
        <w:rPr>
          <w:sz w:val="24"/>
          <w:szCs w:val="24"/>
        </w:rPr>
        <w:t>Macmaw</w:t>
      </w:r>
      <w:proofErr w:type="spellEnd"/>
      <w:r>
        <w:rPr>
          <w:sz w:val="24"/>
          <w:szCs w:val="24"/>
        </w:rPr>
        <w:t xml:space="preserve"> at </w:t>
      </w:r>
      <w:proofErr w:type="spellStart"/>
      <w:r>
        <w:rPr>
          <w:sz w:val="24"/>
          <w:szCs w:val="24"/>
        </w:rPr>
        <w:t>Waterhead</w:t>
      </w:r>
      <w:proofErr w:type="spellEnd"/>
      <w:r>
        <w:rPr>
          <w:sz w:val="24"/>
          <w:szCs w:val="24"/>
        </w:rPr>
        <w:t xml:space="preserve"> of </w:t>
      </w:r>
      <w:proofErr w:type="spellStart"/>
      <w:r>
        <w:rPr>
          <w:sz w:val="24"/>
          <w:szCs w:val="24"/>
        </w:rPr>
        <w:t>Dryfe</w:t>
      </w:r>
      <w:proofErr w:type="spellEnd"/>
      <w:r>
        <w:rPr>
          <w:sz w:val="24"/>
          <w:szCs w:val="24"/>
        </w:rPr>
        <w:t xml:space="preserve"> above </w:t>
      </w:r>
      <w:proofErr w:type="spellStart"/>
      <w:r>
        <w:rPr>
          <w:sz w:val="24"/>
          <w:szCs w:val="24"/>
        </w:rPr>
        <w:t>Boreland</w:t>
      </w:r>
      <w:proofErr w:type="spellEnd"/>
      <w:r>
        <w:rPr>
          <w:sz w:val="24"/>
          <w:szCs w:val="24"/>
        </w:rPr>
        <w:t xml:space="preserve">), which his father had bought in 1751, home to </w:t>
      </w:r>
      <w:proofErr w:type="spellStart"/>
      <w:r>
        <w:rPr>
          <w:sz w:val="24"/>
          <w:szCs w:val="24"/>
        </w:rPr>
        <w:t>Milnholm</w:t>
      </w:r>
      <w:proofErr w:type="spellEnd"/>
      <w:r>
        <w:rPr>
          <w:sz w:val="24"/>
          <w:szCs w:val="24"/>
        </w:rPr>
        <w:t xml:space="preserve"> he made a considerable detour to inspect </w:t>
      </w:r>
      <w:proofErr w:type="spellStart"/>
      <w:r>
        <w:rPr>
          <w:sz w:val="24"/>
          <w:szCs w:val="24"/>
        </w:rPr>
        <w:t>Crieve</w:t>
      </w:r>
      <w:proofErr w:type="spellEnd"/>
      <w:r>
        <w:rPr>
          <w:sz w:val="24"/>
          <w:szCs w:val="24"/>
        </w:rPr>
        <w:t xml:space="preserve">. </w:t>
      </w:r>
    </w:p>
    <w:p w14:paraId="7219BDB5" w14:textId="77777777" w:rsidR="00B15967" w:rsidRDefault="00B15967" w:rsidP="00B15967">
      <w:pPr>
        <w:spacing w:line="360" w:lineRule="auto"/>
        <w:rPr>
          <w:sz w:val="24"/>
          <w:szCs w:val="24"/>
        </w:rPr>
      </w:pPr>
      <w:r>
        <w:rPr>
          <w:sz w:val="24"/>
          <w:szCs w:val="24"/>
        </w:rPr>
        <w:t>‘One day’, he records, ‘I came that way and took a serious view, both of the ground and the year, and most strenuously determined to have a share in it, if it was possible to acquire it.’</w:t>
      </w:r>
    </w:p>
    <w:p w14:paraId="608FB9E5" w14:textId="77777777" w:rsidR="00B15967" w:rsidRDefault="00B15967" w:rsidP="00B15967">
      <w:pPr>
        <w:spacing w:line="360" w:lineRule="auto"/>
        <w:rPr>
          <w:sz w:val="24"/>
          <w:szCs w:val="24"/>
        </w:rPr>
      </w:pPr>
      <w:r>
        <w:rPr>
          <w:sz w:val="24"/>
          <w:szCs w:val="24"/>
        </w:rPr>
        <w:tab/>
        <w:t xml:space="preserve">In 1761 Beattie was offered a lease of </w:t>
      </w:r>
      <w:proofErr w:type="spellStart"/>
      <w:r>
        <w:rPr>
          <w:sz w:val="24"/>
          <w:szCs w:val="24"/>
        </w:rPr>
        <w:t>Crieve</w:t>
      </w:r>
      <w:proofErr w:type="spellEnd"/>
      <w:r>
        <w:rPr>
          <w:sz w:val="24"/>
          <w:szCs w:val="24"/>
        </w:rPr>
        <w:t xml:space="preserve">, on condition that he agree to enclose and dyke, dividing it into fields of no more than forty acres. Although the land was described as ‘moss and </w:t>
      </w:r>
      <w:proofErr w:type="spellStart"/>
      <w:r>
        <w:rPr>
          <w:sz w:val="24"/>
          <w:szCs w:val="24"/>
        </w:rPr>
        <w:t>muir</w:t>
      </w:r>
      <w:proofErr w:type="spellEnd"/>
      <w:r>
        <w:rPr>
          <w:sz w:val="24"/>
          <w:szCs w:val="24"/>
        </w:rPr>
        <w:t xml:space="preserve">’ </w:t>
      </w:r>
      <w:proofErr w:type="spellStart"/>
      <w:r>
        <w:rPr>
          <w:sz w:val="24"/>
          <w:szCs w:val="24"/>
        </w:rPr>
        <w:t>Crieve</w:t>
      </w:r>
      <w:proofErr w:type="spellEnd"/>
      <w:r>
        <w:rPr>
          <w:sz w:val="24"/>
          <w:szCs w:val="24"/>
        </w:rPr>
        <w:t xml:space="preserve"> was purchased the following year by William Elliot, an Edinburgh writer (i.e. solicitor). Beattie thought the price too high, but in 1763 he took on the tack of Newland Hill and </w:t>
      </w:r>
      <w:proofErr w:type="spellStart"/>
      <w:r>
        <w:rPr>
          <w:sz w:val="24"/>
          <w:szCs w:val="24"/>
        </w:rPr>
        <w:t>Howdale</w:t>
      </w:r>
      <w:proofErr w:type="spellEnd"/>
      <w:r>
        <w:rPr>
          <w:sz w:val="24"/>
          <w:szCs w:val="24"/>
        </w:rPr>
        <w:t xml:space="preserve">, surrendering </w:t>
      </w:r>
      <w:proofErr w:type="gramStart"/>
      <w:r>
        <w:rPr>
          <w:sz w:val="24"/>
          <w:szCs w:val="24"/>
        </w:rPr>
        <w:t>them</w:t>
      </w:r>
      <w:proofErr w:type="gramEnd"/>
      <w:r>
        <w:rPr>
          <w:sz w:val="24"/>
          <w:szCs w:val="24"/>
        </w:rPr>
        <w:t xml:space="preserve"> two years later to William Irving of </w:t>
      </w:r>
      <w:proofErr w:type="spellStart"/>
      <w:r>
        <w:rPr>
          <w:sz w:val="24"/>
          <w:szCs w:val="24"/>
        </w:rPr>
        <w:t>Capelfoot</w:t>
      </w:r>
      <w:proofErr w:type="spellEnd"/>
      <w:r>
        <w:rPr>
          <w:sz w:val="24"/>
          <w:szCs w:val="24"/>
        </w:rPr>
        <w:t xml:space="preserve"> for a good profit. ‘I got Double the Money for the stock that it cost me…With the profits of our farms and the price of </w:t>
      </w:r>
      <w:proofErr w:type="spellStart"/>
      <w:r>
        <w:rPr>
          <w:sz w:val="24"/>
          <w:szCs w:val="24"/>
        </w:rPr>
        <w:t>Howdale</w:t>
      </w:r>
      <w:proofErr w:type="spellEnd"/>
      <w:r>
        <w:rPr>
          <w:sz w:val="24"/>
          <w:szCs w:val="24"/>
        </w:rPr>
        <w:t xml:space="preserve"> stock, we were enabled to lodge a considerable sum in Bankers’ hands in Edinburgh.’ The agricultural entrepreneur was on his way. Thomas Beattie and his father finally succeeding in buying </w:t>
      </w:r>
      <w:proofErr w:type="spellStart"/>
      <w:r>
        <w:rPr>
          <w:sz w:val="24"/>
          <w:szCs w:val="24"/>
        </w:rPr>
        <w:t>Crieve</w:t>
      </w:r>
      <w:proofErr w:type="spellEnd"/>
      <w:r>
        <w:rPr>
          <w:sz w:val="24"/>
          <w:szCs w:val="24"/>
        </w:rPr>
        <w:t xml:space="preserve"> in 1768, but the terms of the sale remained hotly contested, and not until 1785 – seventeen years later! – was Beattie’s possession finally confirmed.</w:t>
      </w:r>
    </w:p>
    <w:p w14:paraId="04DB6AD3" w14:textId="77777777" w:rsidR="00B15967" w:rsidRDefault="00B15967" w:rsidP="00B15967">
      <w:pPr>
        <w:spacing w:line="360" w:lineRule="auto"/>
        <w:rPr>
          <w:sz w:val="24"/>
          <w:szCs w:val="24"/>
        </w:rPr>
      </w:pPr>
      <w:r>
        <w:rPr>
          <w:sz w:val="24"/>
          <w:szCs w:val="24"/>
        </w:rPr>
        <w:tab/>
        <w:t xml:space="preserve">Why was Thomas Beattie so set upon </w:t>
      </w:r>
      <w:proofErr w:type="spellStart"/>
      <w:r>
        <w:rPr>
          <w:sz w:val="24"/>
          <w:szCs w:val="24"/>
        </w:rPr>
        <w:t>Crieve</w:t>
      </w:r>
      <w:proofErr w:type="spellEnd"/>
      <w:r>
        <w:rPr>
          <w:sz w:val="24"/>
          <w:szCs w:val="24"/>
        </w:rPr>
        <w:t xml:space="preserve">? What return did he expect from it? And what improvements did he make? </w:t>
      </w:r>
    </w:p>
    <w:p w14:paraId="709DD1F4" w14:textId="77777777" w:rsidR="00B15967" w:rsidRDefault="00B15967" w:rsidP="00B15967">
      <w:pPr>
        <w:spacing w:line="360" w:lineRule="auto"/>
        <w:rPr>
          <w:sz w:val="24"/>
          <w:szCs w:val="24"/>
        </w:rPr>
      </w:pPr>
    </w:p>
    <w:p w14:paraId="718C6B68" w14:textId="77777777" w:rsidR="00B15967" w:rsidRDefault="00B15967" w:rsidP="00B15967">
      <w:pPr>
        <w:spacing w:line="360" w:lineRule="auto"/>
        <w:rPr>
          <w:sz w:val="24"/>
          <w:szCs w:val="24"/>
        </w:rPr>
      </w:pPr>
    </w:p>
    <w:p w14:paraId="33017908" w14:textId="77777777" w:rsidR="00B15967" w:rsidRDefault="00B15967" w:rsidP="00B15967">
      <w:pPr>
        <w:spacing w:line="360" w:lineRule="auto"/>
        <w:jc w:val="center"/>
        <w:rPr>
          <w:sz w:val="24"/>
          <w:szCs w:val="24"/>
        </w:rPr>
      </w:pPr>
      <w:r>
        <w:rPr>
          <w:sz w:val="24"/>
          <w:szCs w:val="24"/>
        </w:rPr>
        <w:t>***</w:t>
      </w:r>
    </w:p>
    <w:p w14:paraId="5A8CF24F" w14:textId="77777777" w:rsidR="00B15967" w:rsidRDefault="00B15967" w:rsidP="00B15967">
      <w:pPr>
        <w:spacing w:line="360" w:lineRule="auto"/>
        <w:rPr>
          <w:sz w:val="24"/>
          <w:szCs w:val="24"/>
        </w:rPr>
      </w:pPr>
      <w:r>
        <w:rPr>
          <w:sz w:val="24"/>
          <w:szCs w:val="24"/>
        </w:rPr>
        <w:t xml:space="preserve">Today the potential for pastoral agriculture which Thomas Beattie once espied at </w:t>
      </w:r>
      <w:proofErr w:type="spellStart"/>
      <w:r>
        <w:rPr>
          <w:sz w:val="24"/>
          <w:szCs w:val="24"/>
        </w:rPr>
        <w:t>Crieve</w:t>
      </w:r>
      <w:proofErr w:type="spellEnd"/>
      <w:r>
        <w:rPr>
          <w:sz w:val="24"/>
          <w:szCs w:val="24"/>
        </w:rPr>
        <w:t xml:space="preserve"> is not obvious. An engineer working on the </w:t>
      </w:r>
      <w:proofErr w:type="spellStart"/>
      <w:r>
        <w:rPr>
          <w:sz w:val="24"/>
          <w:szCs w:val="24"/>
        </w:rPr>
        <w:t>Crossdykes</w:t>
      </w:r>
      <w:proofErr w:type="spellEnd"/>
      <w:r>
        <w:rPr>
          <w:sz w:val="24"/>
          <w:szCs w:val="24"/>
        </w:rPr>
        <w:t xml:space="preserve"> windfarm has described the quality of the soil at the top end of </w:t>
      </w:r>
      <w:proofErr w:type="spellStart"/>
      <w:r>
        <w:rPr>
          <w:sz w:val="24"/>
          <w:szCs w:val="24"/>
        </w:rPr>
        <w:t>Tundergarth</w:t>
      </w:r>
      <w:proofErr w:type="spellEnd"/>
      <w:r>
        <w:rPr>
          <w:sz w:val="24"/>
          <w:szCs w:val="24"/>
        </w:rPr>
        <w:t xml:space="preserve"> as very poor – moss and </w:t>
      </w:r>
      <w:proofErr w:type="spellStart"/>
      <w:proofErr w:type="gramStart"/>
      <w:r>
        <w:rPr>
          <w:sz w:val="24"/>
          <w:szCs w:val="24"/>
        </w:rPr>
        <w:t>muir</w:t>
      </w:r>
      <w:proofErr w:type="spellEnd"/>
      <w:proofErr w:type="gramEnd"/>
      <w:r>
        <w:rPr>
          <w:sz w:val="24"/>
          <w:szCs w:val="24"/>
        </w:rPr>
        <w:t xml:space="preserve">, compounded by spent shells from what must have been a World War II firing-range. But as one follows the Water of Milk downstream the signs of ancient field divisions appear, stretching around half-a-mile </w:t>
      </w:r>
      <w:r>
        <w:rPr>
          <w:sz w:val="24"/>
          <w:szCs w:val="24"/>
        </w:rPr>
        <w:lastRenderedPageBreak/>
        <w:t xml:space="preserve">to the Capel Burn, the boundary with </w:t>
      </w:r>
      <w:proofErr w:type="spellStart"/>
      <w:r>
        <w:rPr>
          <w:sz w:val="24"/>
          <w:szCs w:val="24"/>
        </w:rPr>
        <w:t>Capelfoot</w:t>
      </w:r>
      <w:proofErr w:type="spellEnd"/>
      <w:r>
        <w:rPr>
          <w:sz w:val="24"/>
          <w:szCs w:val="24"/>
        </w:rPr>
        <w:t xml:space="preserve"> Farm. These rectangular field outlines are separated by sod ridges, clearly visible to the naked eye, but below the crest of Newlands Hill a drystone dyke, still in good repair, runs along the length of the hill from the Capel Burn to a </w:t>
      </w:r>
      <w:proofErr w:type="spellStart"/>
      <w:r>
        <w:rPr>
          <w:sz w:val="24"/>
          <w:szCs w:val="24"/>
        </w:rPr>
        <w:t>syke</w:t>
      </w:r>
      <w:proofErr w:type="spellEnd"/>
      <w:r>
        <w:rPr>
          <w:sz w:val="24"/>
          <w:szCs w:val="24"/>
        </w:rPr>
        <w:t xml:space="preserve"> opposite </w:t>
      </w:r>
      <w:proofErr w:type="spellStart"/>
      <w:r>
        <w:rPr>
          <w:sz w:val="24"/>
          <w:szCs w:val="24"/>
        </w:rPr>
        <w:t>Crossdykes</w:t>
      </w:r>
      <w:proofErr w:type="spellEnd"/>
      <w:r>
        <w:rPr>
          <w:sz w:val="24"/>
          <w:szCs w:val="24"/>
        </w:rPr>
        <w:t xml:space="preserve"> Cottage. Most unusually, this dyke has no downhill spurs. With the help of Hamish Waugh and his drone we were able to discern further divided fields (now abandoned) above the dyke reaching almost to the top of Newlands Hill.</w:t>
      </w:r>
    </w:p>
    <w:p w14:paraId="6C38A8B3" w14:textId="77777777" w:rsidR="00B15967" w:rsidRDefault="00B15967" w:rsidP="00B15967">
      <w:pPr>
        <w:spacing w:line="360" w:lineRule="auto"/>
        <w:rPr>
          <w:sz w:val="24"/>
          <w:szCs w:val="24"/>
        </w:rPr>
      </w:pPr>
      <w:r>
        <w:rPr>
          <w:sz w:val="24"/>
          <w:szCs w:val="24"/>
        </w:rPr>
        <w:tab/>
        <w:t xml:space="preserve">Thomas Beattie’s success depended upon improving the quality of the grazing. Here he encountered hostility from the </w:t>
      </w:r>
      <w:proofErr w:type="spellStart"/>
      <w:r>
        <w:rPr>
          <w:sz w:val="24"/>
          <w:szCs w:val="24"/>
        </w:rPr>
        <w:t>Irvines</w:t>
      </w:r>
      <w:proofErr w:type="spellEnd"/>
      <w:r>
        <w:rPr>
          <w:sz w:val="24"/>
          <w:szCs w:val="24"/>
        </w:rPr>
        <w:t xml:space="preserve"> of </w:t>
      </w:r>
      <w:proofErr w:type="spellStart"/>
      <w:r>
        <w:rPr>
          <w:sz w:val="24"/>
          <w:szCs w:val="24"/>
        </w:rPr>
        <w:t>Capelfoot</w:t>
      </w:r>
      <w:proofErr w:type="spellEnd"/>
      <w:r>
        <w:rPr>
          <w:sz w:val="24"/>
          <w:szCs w:val="24"/>
        </w:rPr>
        <w:t xml:space="preserve">, whose pasturing of cattle and horses had encouraged the spread of </w:t>
      </w:r>
      <w:proofErr w:type="spellStart"/>
      <w:r>
        <w:rPr>
          <w:sz w:val="24"/>
          <w:szCs w:val="24"/>
        </w:rPr>
        <w:t>nolt</w:t>
      </w:r>
      <w:proofErr w:type="spellEnd"/>
      <w:r>
        <w:rPr>
          <w:sz w:val="24"/>
          <w:szCs w:val="24"/>
        </w:rPr>
        <w:t xml:space="preserve"> grass, a rank coarse grass which throve on land dunged by cattle but which was harmful to sheep. It appears that Beattie at </w:t>
      </w:r>
      <w:proofErr w:type="spellStart"/>
      <w:r>
        <w:rPr>
          <w:sz w:val="24"/>
          <w:szCs w:val="24"/>
        </w:rPr>
        <w:t>Crieve</w:t>
      </w:r>
      <w:proofErr w:type="spellEnd"/>
      <w:r>
        <w:rPr>
          <w:sz w:val="24"/>
          <w:szCs w:val="24"/>
        </w:rPr>
        <w:t xml:space="preserve"> concentrated on sheep-rearing on enclosed parks, though elsewhere he owned or leased cattle farms. Aerial photography reveals several enclosures with irregular stone walls (like miniature baileys without a motte), too large to be </w:t>
      </w:r>
      <w:proofErr w:type="spellStart"/>
      <w:r>
        <w:rPr>
          <w:sz w:val="24"/>
          <w:szCs w:val="24"/>
        </w:rPr>
        <w:t>stells</w:t>
      </w:r>
      <w:proofErr w:type="spellEnd"/>
      <w:r>
        <w:rPr>
          <w:sz w:val="24"/>
          <w:szCs w:val="24"/>
        </w:rPr>
        <w:t xml:space="preserve"> or </w:t>
      </w:r>
      <w:proofErr w:type="spellStart"/>
      <w:r>
        <w:rPr>
          <w:sz w:val="24"/>
          <w:szCs w:val="24"/>
        </w:rPr>
        <w:t>bouchts</w:t>
      </w:r>
      <w:proofErr w:type="spellEnd"/>
      <w:r>
        <w:rPr>
          <w:sz w:val="24"/>
          <w:szCs w:val="24"/>
        </w:rPr>
        <w:t xml:space="preserve">, and now completely overgrown. Although close to the </w:t>
      </w:r>
      <w:proofErr w:type="spellStart"/>
      <w:r>
        <w:rPr>
          <w:sz w:val="24"/>
          <w:szCs w:val="24"/>
        </w:rPr>
        <w:t>syke</w:t>
      </w:r>
      <w:proofErr w:type="spellEnd"/>
      <w:r>
        <w:rPr>
          <w:sz w:val="24"/>
          <w:szCs w:val="24"/>
        </w:rPr>
        <w:t xml:space="preserve"> which flows into the river, they hardly resemble wash-pools. At the same time, the photographs reveal several plots of rig-and-furrow, located presumably in proximity to the farmsteads which Beattie held, where they would have supplied the household with kitchen-garden produce, including potatoes. These plots give a clue to the whereabouts of the farms, of which no trace remains, except in the case of </w:t>
      </w:r>
      <w:proofErr w:type="spellStart"/>
      <w:r>
        <w:rPr>
          <w:sz w:val="24"/>
          <w:szCs w:val="24"/>
        </w:rPr>
        <w:t>Howdale</w:t>
      </w:r>
      <w:proofErr w:type="spellEnd"/>
      <w:r>
        <w:rPr>
          <w:sz w:val="24"/>
          <w:szCs w:val="24"/>
        </w:rPr>
        <w:t xml:space="preserve">, where an ash tree (commonly found in such tofts) still grows. Some years ago stone flags were discovered near the presumed site of </w:t>
      </w:r>
      <w:proofErr w:type="spellStart"/>
      <w:r>
        <w:rPr>
          <w:sz w:val="24"/>
          <w:szCs w:val="24"/>
        </w:rPr>
        <w:t>Howdale</w:t>
      </w:r>
      <w:proofErr w:type="spellEnd"/>
      <w:r>
        <w:rPr>
          <w:sz w:val="24"/>
          <w:szCs w:val="24"/>
        </w:rPr>
        <w:t>. Ash trees since Viking times have been invested with mythical properties and were planted by farmers to ward off evil spirits and so protect the household.</w:t>
      </w:r>
    </w:p>
    <w:p w14:paraId="54ACB95C" w14:textId="77777777" w:rsidR="00B15967" w:rsidRDefault="00B15967" w:rsidP="00B15967">
      <w:pPr>
        <w:spacing w:line="360" w:lineRule="auto"/>
        <w:rPr>
          <w:sz w:val="24"/>
          <w:szCs w:val="24"/>
        </w:rPr>
      </w:pPr>
      <w:r>
        <w:rPr>
          <w:sz w:val="24"/>
          <w:szCs w:val="24"/>
        </w:rPr>
        <w:tab/>
        <w:t xml:space="preserve">In 1768 </w:t>
      </w:r>
      <w:proofErr w:type="spellStart"/>
      <w:r>
        <w:rPr>
          <w:sz w:val="24"/>
          <w:szCs w:val="24"/>
        </w:rPr>
        <w:t>Crieve</w:t>
      </w:r>
      <w:proofErr w:type="spellEnd"/>
      <w:r>
        <w:rPr>
          <w:sz w:val="24"/>
          <w:szCs w:val="24"/>
        </w:rPr>
        <w:t xml:space="preserve"> was finally bought by Thomas Beattie jointly with this father, though the latter insisted, for reasons unknown, in farming Newlands and </w:t>
      </w:r>
      <w:proofErr w:type="spellStart"/>
      <w:r>
        <w:rPr>
          <w:sz w:val="24"/>
          <w:szCs w:val="24"/>
        </w:rPr>
        <w:t>Crieve</w:t>
      </w:r>
      <w:proofErr w:type="spellEnd"/>
      <w:r>
        <w:rPr>
          <w:sz w:val="24"/>
          <w:szCs w:val="24"/>
        </w:rPr>
        <w:t xml:space="preserve"> separately. There seems to have been disagreement between father and son, for in 1774 Beattie’s parents moved to </w:t>
      </w:r>
      <w:proofErr w:type="spellStart"/>
      <w:r>
        <w:rPr>
          <w:sz w:val="24"/>
          <w:szCs w:val="24"/>
        </w:rPr>
        <w:t>Bigholms</w:t>
      </w:r>
      <w:proofErr w:type="spellEnd"/>
      <w:r>
        <w:rPr>
          <w:sz w:val="24"/>
          <w:szCs w:val="24"/>
        </w:rPr>
        <w:t xml:space="preserve"> in the </w:t>
      </w:r>
      <w:proofErr w:type="spellStart"/>
      <w:r>
        <w:rPr>
          <w:sz w:val="24"/>
          <w:szCs w:val="24"/>
        </w:rPr>
        <w:t>Wauchope</w:t>
      </w:r>
      <w:proofErr w:type="spellEnd"/>
      <w:r>
        <w:rPr>
          <w:sz w:val="24"/>
          <w:szCs w:val="24"/>
        </w:rPr>
        <w:t xml:space="preserve"> valley; his father seems to have taken no further interest in his son’s agricultural enterprises, which were far from over.</w:t>
      </w:r>
    </w:p>
    <w:p w14:paraId="014FF2A4" w14:textId="77777777" w:rsidR="00B15967" w:rsidRDefault="00B15967" w:rsidP="00B15967">
      <w:pPr>
        <w:spacing w:line="360" w:lineRule="auto"/>
        <w:rPr>
          <w:sz w:val="24"/>
          <w:szCs w:val="24"/>
        </w:rPr>
      </w:pPr>
      <w:r>
        <w:rPr>
          <w:sz w:val="24"/>
          <w:szCs w:val="24"/>
        </w:rPr>
        <w:tab/>
      </w:r>
    </w:p>
    <w:p w14:paraId="731C267C" w14:textId="77777777" w:rsidR="00B15967" w:rsidRDefault="00B15967" w:rsidP="00B15967">
      <w:pPr>
        <w:spacing w:line="360" w:lineRule="auto"/>
        <w:rPr>
          <w:sz w:val="24"/>
          <w:szCs w:val="24"/>
        </w:rPr>
      </w:pPr>
    </w:p>
    <w:p w14:paraId="19FD69FF" w14:textId="77777777" w:rsidR="00B15967" w:rsidRDefault="00B15967" w:rsidP="00B15967">
      <w:pPr>
        <w:jc w:val="center"/>
        <w:rPr>
          <w:sz w:val="24"/>
          <w:szCs w:val="24"/>
        </w:rPr>
      </w:pPr>
      <w:r>
        <w:rPr>
          <w:sz w:val="24"/>
          <w:szCs w:val="24"/>
        </w:rPr>
        <w:t>***</w:t>
      </w:r>
    </w:p>
    <w:p w14:paraId="29D81FE6" w14:textId="77777777" w:rsidR="00B15967" w:rsidRDefault="00B15967" w:rsidP="00B15967">
      <w:pPr>
        <w:spacing w:line="360" w:lineRule="auto"/>
        <w:rPr>
          <w:sz w:val="24"/>
          <w:szCs w:val="24"/>
        </w:rPr>
      </w:pPr>
      <w:r>
        <w:rPr>
          <w:sz w:val="24"/>
          <w:szCs w:val="24"/>
        </w:rPr>
        <w:t xml:space="preserve">Given his accumulation of farms in </w:t>
      </w:r>
      <w:proofErr w:type="spellStart"/>
      <w:r>
        <w:rPr>
          <w:sz w:val="24"/>
          <w:szCs w:val="24"/>
        </w:rPr>
        <w:t>Tundergarth</w:t>
      </w:r>
      <w:proofErr w:type="spellEnd"/>
      <w:r>
        <w:rPr>
          <w:sz w:val="24"/>
          <w:szCs w:val="24"/>
        </w:rPr>
        <w:t xml:space="preserve">, and the later acquisition of </w:t>
      </w:r>
      <w:proofErr w:type="spellStart"/>
      <w:r>
        <w:rPr>
          <w:sz w:val="24"/>
          <w:szCs w:val="24"/>
        </w:rPr>
        <w:t>Glendearg</w:t>
      </w:r>
      <w:proofErr w:type="spellEnd"/>
      <w:r>
        <w:rPr>
          <w:sz w:val="24"/>
          <w:szCs w:val="24"/>
        </w:rPr>
        <w:t xml:space="preserve"> and </w:t>
      </w:r>
      <w:proofErr w:type="spellStart"/>
      <w:r>
        <w:rPr>
          <w:sz w:val="24"/>
          <w:szCs w:val="24"/>
        </w:rPr>
        <w:t>Overcassock</w:t>
      </w:r>
      <w:proofErr w:type="spellEnd"/>
      <w:r>
        <w:rPr>
          <w:sz w:val="24"/>
          <w:szCs w:val="24"/>
        </w:rPr>
        <w:t xml:space="preserve"> at the head of </w:t>
      </w:r>
      <w:proofErr w:type="spellStart"/>
      <w:r>
        <w:rPr>
          <w:sz w:val="24"/>
          <w:szCs w:val="24"/>
        </w:rPr>
        <w:t>Eskdalemuir</w:t>
      </w:r>
      <w:proofErr w:type="spellEnd"/>
      <w:r>
        <w:rPr>
          <w:sz w:val="24"/>
          <w:szCs w:val="24"/>
        </w:rPr>
        <w:t xml:space="preserve"> (still held by his granddaughter, Mary Stewart </w:t>
      </w:r>
      <w:r>
        <w:rPr>
          <w:sz w:val="24"/>
          <w:szCs w:val="24"/>
        </w:rPr>
        <w:lastRenderedPageBreak/>
        <w:t xml:space="preserve">Beattie of </w:t>
      </w:r>
      <w:proofErr w:type="spellStart"/>
      <w:r>
        <w:rPr>
          <w:sz w:val="24"/>
          <w:szCs w:val="24"/>
        </w:rPr>
        <w:t>Crieve</w:t>
      </w:r>
      <w:proofErr w:type="spellEnd"/>
      <w:r>
        <w:rPr>
          <w:sz w:val="24"/>
          <w:szCs w:val="24"/>
        </w:rPr>
        <w:t xml:space="preserve"> in the late nineteenth century), why and when did Thomas Beattie move to </w:t>
      </w:r>
      <w:proofErr w:type="spellStart"/>
      <w:r>
        <w:rPr>
          <w:sz w:val="24"/>
          <w:szCs w:val="24"/>
        </w:rPr>
        <w:t>Meikledale</w:t>
      </w:r>
      <w:proofErr w:type="spellEnd"/>
      <w:r>
        <w:rPr>
          <w:sz w:val="24"/>
          <w:szCs w:val="24"/>
        </w:rPr>
        <w:t xml:space="preserve"> in the Ewes valley, where he died in 1827? In 1766 his father had acquired the tack of </w:t>
      </w:r>
      <w:proofErr w:type="spellStart"/>
      <w:r>
        <w:rPr>
          <w:sz w:val="24"/>
          <w:szCs w:val="24"/>
        </w:rPr>
        <w:t>Muckledale</w:t>
      </w:r>
      <w:proofErr w:type="spellEnd"/>
      <w:r>
        <w:rPr>
          <w:sz w:val="24"/>
          <w:szCs w:val="24"/>
        </w:rPr>
        <w:t xml:space="preserve"> (as it was then called) and later the adjoining estate of </w:t>
      </w:r>
      <w:proofErr w:type="spellStart"/>
      <w:r>
        <w:rPr>
          <w:sz w:val="24"/>
          <w:szCs w:val="24"/>
        </w:rPr>
        <w:t>Arkleton</w:t>
      </w:r>
      <w:proofErr w:type="spellEnd"/>
      <w:r>
        <w:rPr>
          <w:sz w:val="24"/>
          <w:szCs w:val="24"/>
        </w:rPr>
        <w:t xml:space="preserve">. It may be that once his parents had moved to </w:t>
      </w:r>
      <w:proofErr w:type="spellStart"/>
      <w:r>
        <w:rPr>
          <w:sz w:val="24"/>
          <w:szCs w:val="24"/>
        </w:rPr>
        <w:t>Bigholms</w:t>
      </w:r>
      <w:proofErr w:type="spellEnd"/>
      <w:r>
        <w:rPr>
          <w:sz w:val="24"/>
          <w:szCs w:val="24"/>
        </w:rPr>
        <w:t xml:space="preserve"> in 1774 (was this a deliberate ousting by a ruthless son, who frequently quarrelled with his father?) Thomas Beattie took up residence there; or, alternatively, was it in 1788 after the death of his beloved daughter Jean? This shift of geographical focus may also be reflected in Beattie’s growing interest in farms in Liddesdale.</w:t>
      </w:r>
    </w:p>
    <w:p w14:paraId="634C803C" w14:textId="77777777" w:rsidR="00B15967" w:rsidRDefault="00B15967" w:rsidP="00B15967">
      <w:pPr>
        <w:spacing w:line="360" w:lineRule="auto"/>
        <w:rPr>
          <w:sz w:val="24"/>
          <w:szCs w:val="24"/>
        </w:rPr>
      </w:pPr>
      <w:r>
        <w:rPr>
          <w:sz w:val="24"/>
          <w:szCs w:val="24"/>
        </w:rPr>
        <w:tab/>
        <w:t xml:space="preserve">Possibly he was securing his succession, since in 1822 he acquired (or renewed) the entail of </w:t>
      </w:r>
      <w:proofErr w:type="spellStart"/>
      <w:r>
        <w:rPr>
          <w:sz w:val="24"/>
          <w:szCs w:val="24"/>
        </w:rPr>
        <w:t>Crieve</w:t>
      </w:r>
      <w:proofErr w:type="spellEnd"/>
      <w:r>
        <w:rPr>
          <w:sz w:val="24"/>
          <w:szCs w:val="24"/>
        </w:rPr>
        <w:t xml:space="preserve">, </w:t>
      </w:r>
      <w:proofErr w:type="spellStart"/>
      <w:r>
        <w:rPr>
          <w:sz w:val="24"/>
          <w:szCs w:val="24"/>
        </w:rPr>
        <w:t>Muckledale</w:t>
      </w:r>
      <w:proofErr w:type="spellEnd"/>
      <w:r>
        <w:rPr>
          <w:sz w:val="24"/>
          <w:szCs w:val="24"/>
        </w:rPr>
        <w:t xml:space="preserve">, and </w:t>
      </w:r>
      <w:proofErr w:type="spellStart"/>
      <w:r>
        <w:rPr>
          <w:sz w:val="24"/>
          <w:szCs w:val="24"/>
        </w:rPr>
        <w:t>Crossdykes</w:t>
      </w:r>
      <w:proofErr w:type="spellEnd"/>
      <w:r>
        <w:rPr>
          <w:sz w:val="24"/>
          <w:szCs w:val="24"/>
        </w:rPr>
        <w:t xml:space="preserve"> for his eponymous son. Yet in the early 1830s Thomas Beattie junior emigrated to Madeira (possibly for reasons of health) and died there in 1836, leaving a widow, Christine, and an infant daughter (the later Mary Stewart Beattie), who returned to Britain. Beattie junior may also have been fleeing his creditors, as protracted court proceedings show – yet in 1843 his </w:t>
      </w:r>
      <w:proofErr w:type="spellStart"/>
      <w:r>
        <w:rPr>
          <w:sz w:val="24"/>
          <w:szCs w:val="24"/>
        </w:rPr>
        <w:t>heritors</w:t>
      </w:r>
      <w:proofErr w:type="spellEnd"/>
      <w:r>
        <w:rPr>
          <w:sz w:val="24"/>
          <w:szCs w:val="24"/>
        </w:rPr>
        <w:t xml:space="preserve"> argued that </w:t>
      </w:r>
      <w:proofErr w:type="spellStart"/>
      <w:r>
        <w:rPr>
          <w:sz w:val="24"/>
          <w:szCs w:val="24"/>
        </w:rPr>
        <w:t>Crieve</w:t>
      </w:r>
      <w:proofErr w:type="spellEnd"/>
      <w:r>
        <w:rPr>
          <w:sz w:val="24"/>
          <w:szCs w:val="24"/>
        </w:rPr>
        <w:t xml:space="preserve"> (presumably with the surrounding farms) brought in £2300 per annum, a colossal sum! Unlike most agricultural improvers in the Age of Enlightenment Beattie showed no inclination to abandon the entail, even though the passing of the Entail Act in 1770 allowed for the first time a free market in land to develop. Even a century later when his granddaughter applied to alter the terms of the entail, she did so to undertake improvements, not to break the entail.</w:t>
      </w:r>
    </w:p>
    <w:p w14:paraId="08E07B28" w14:textId="77777777" w:rsidR="00B15967" w:rsidRDefault="00B15967" w:rsidP="00B15967">
      <w:pPr>
        <w:spacing w:line="360" w:lineRule="auto"/>
        <w:rPr>
          <w:sz w:val="24"/>
          <w:szCs w:val="24"/>
        </w:rPr>
      </w:pPr>
      <w:r>
        <w:rPr>
          <w:sz w:val="24"/>
          <w:szCs w:val="24"/>
        </w:rPr>
        <w:tab/>
        <w:t xml:space="preserve">In the tangled thicket of Thomas Beattie’s career – he became a Justice of the Peace and a landowner of wide (though clearly dubious) renown – many questions are unresolved. The principal issue remains: where precisely was </w:t>
      </w:r>
      <w:proofErr w:type="spellStart"/>
      <w:r>
        <w:rPr>
          <w:sz w:val="24"/>
          <w:szCs w:val="24"/>
        </w:rPr>
        <w:t>Crieve</w:t>
      </w:r>
      <w:proofErr w:type="spellEnd"/>
      <w:r>
        <w:rPr>
          <w:sz w:val="24"/>
          <w:szCs w:val="24"/>
        </w:rPr>
        <w:t xml:space="preserve">? No physical trace of the farm seems to have survived. But from legal documents, above all Court of Session records, </w:t>
      </w:r>
      <w:proofErr w:type="spellStart"/>
      <w:r>
        <w:rPr>
          <w:sz w:val="24"/>
          <w:szCs w:val="24"/>
        </w:rPr>
        <w:t>Crieve</w:t>
      </w:r>
      <w:proofErr w:type="spellEnd"/>
      <w:r>
        <w:rPr>
          <w:sz w:val="24"/>
          <w:szCs w:val="24"/>
        </w:rPr>
        <w:t xml:space="preserve"> is described as lying 30° North-East by East of </w:t>
      </w:r>
      <w:proofErr w:type="spellStart"/>
      <w:r>
        <w:rPr>
          <w:sz w:val="24"/>
          <w:szCs w:val="24"/>
        </w:rPr>
        <w:t>Cairnknowe</w:t>
      </w:r>
      <w:proofErr w:type="spellEnd"/>
      <w:r>
        <w:rPr>
          <w:sz w:val="24"/>
          <w:szCs w:val="24"/>
        </w:rPr>
        <w:t xml:space="preserve"> (still intact), near the head of the </w:t>
      </w:r>
      <w:proofErr w:type="spellStart"/>
      <w:r>
        <w:rPr>
          <w:sz w:val="24"/>
          <w:szCs w:val="24"/>
        </w:rPr>
        <w:t>Robgill</w:t>
      </w:r>
      <w:proofErr w:type="spellEnd"/>
      <w:r>
        <w:rPr>
          <w:sz w:val="24"/>
          <w:szCs w:val="24"/>
        </w:rPr>
        <w:t xml:space="preserve"> Burn. When the weather improves, when the grass is short, and when Covid-19 is in retreat the present authors, exchanging their books for their boots, intend to explore the terrain on foot, equipped with geophysical aids. </w:t>
      </w:r>
    </w:p>
    <w:p w14:paraId="26E15C97" w14:textId="77777777" w:rsidR="00B15967" w:rsidRDefault="00B15967" w:rsidP="00B15967"/>
    <w:p w14:paraId="035D5C06" w14:textId="77777777" w:rsidR="002B3EFD" w:rsidRPr="002B3EFD" w:rsidRDefault="002B3EFD" w:rsidP="002B3EFD">
      <w:pPr>
        <w:jc w:val="center"/>
        <w:rPr>
          <w:b/>
          <w:bCs/>
          <w:sz w:val="24"/>
          <w:szCs w:val="24"/>
        </w:rPr>
      </w:pPr>
      <w:bookmarkStart w:id="0" w:name="_GoBack"/>
      <w:bookmarkEnd w:id="0"/>
    </w:p>
    <w:sectPr w:rsidR="002B3EFD" w:rsidRPr="002B3EFD" w:rsidSect="006D5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FD"/>
    <w:rsid w:val="00055FAE"/>
    <w:rsid w:val="000D05A2"/>
    <w:rsid w:val="001953DE"/>
    <w:rsid w:val="001C4153"/>
    <w:rsid w:val="002B3EFD"/>
    <w:rsid w:val="004973B1"/>
    <w:rsid w:val="00533BA9"/>
    <w:rsid w:val="00540A62"/>
    <w:rsid w:val="006D5310"/>
    <w:rsid w:val="00703642"/>
    <w:rsid w:val="00834E69"/>
    <w:rsid w:val="008D32A0"/>
    <w:rsid w:val="00B15967"/>
    <w:rsid w:val="00CD3BA8"/>
    <w:rsid w:val="00D116E1"/>
    <w:rsid w:val="00D351CE"/>
    <w:rsid w:val="00D44932"/>
    <w:rsid w:val="00D66FC3"/>
    <w:rsid w:val="00E168CC"/>
    <w:rsid w:val="00E4122D"/>
    <w:rsid w:val="00F85F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E69"/>
    <w:rPr>
      <w:color w:val="0000FF" w:themeColor="hyperlink"/>
      <w:u w:val="single"/>
    </w:rPr>
  </w:style>
  <w:style w:type="character" w:customStyle="1" w:styleId="UnresolvedMention">
    <w:name w:val="Unresolved Mention"/>
    <w:basedOn w:val="DefaultParagraphFont"/>
    <w:uiPriority w:val="99"/>
    <w:semiHidden/>
    <w:unhideWhenUsed/>
    <w:rsid w:val="00834E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E69"/>
    <w:rPr>
      <w:color w:val="0000FF" w:themeColor="hyperlink"/>
      <w:u w:val="single"/>
    </w:rPr>
  </w:style>
  <w:style w:type="character" w:customStyle="1" w:styleId="UnresolvedMention">
    <w:name w:val="Unresolved Mention"/>
    <w:basedOn w:val="DefaultParagraphFont"/>
    <w:uiPriority w:val="99"/>
    <w:semiHidden/>
    <w:unhideWhenUsed/>
    <w:rsid w:val="00834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7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gionalethnologyscotland.llc.e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Scott</dc:creator>
  <cp:lastModifiedBy>April</cp:lastModifiedBy>
  <cp:revision>2</cp:revision>
  <dcterms:created xsi:type="dcterms:W3CDTF">2020-12-01T19:03:00Z</dcterms:created>
  <dcterms:modified xsi:type="dcterms:W3CDTF">2020-12-01T19:03:00Z</dcterms:modified>
</cp:coreProperties>
</file>